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BAF5" w14:textId="77777777" w:rsidR="001E75C1" w:rsidRDefault="00C4525E">
      <w:pPr>
        <w:spacing w:line="360" w:lineRule="auto"/>
        <w:jc w:val="left"/>
        <w:rPr>
          <w:rFonts w:ascii="仿宋_GB2312" w:eastAsia="仿宋_GB2312"/>
          <w:color w:val="333333"/>
          <w:sz w:val="30"/>
        </w:rPr>
      </w:pPr>
      <w:r>
        <w:rPr>
          <w:rFonts w:ascii="仿宋_GB2312" w:eastAsia="仿宋_GB2312" w:hint="eastAsia"/>
          <w:color w:val="333333"/>
          <w:sz w:val="30"/>
        </w:rPr>
        <w:t>附件</w:t>
      </w:r>
      <w:r>
        <w:rPr>
          <w:rFonts w:ascii="仿宋_GB2312" w:eastAsia="仿宋_GB2312" w:hint="eastAsia"/>
          <w:color w:val="333333"/>
          <w:sz w:val="30"/>
        </w:rPr>
        <w:t>4</w:t>
      </w:r>
      <w:r>
        <w:rPr>
          <w:rFonts w:ascii="仿宋_GB2312" w:eastAsia="仿宋_GB2312" w:hint="eastAsia"/>
          <w:color w:val="333333"/>
          <w:sz w:val="30"/>
        </w:rPr>
        <w:t>：</w:t>
      </w:r>
    </w:p>
    <w:p w14:paraId="2384143C" w14:textId="77777777" w:rsidR="001E75C1" w:rsidRDefault="00C4525E">
      <w:pPr>
        <w:spacing w:line="360" w:lineRule="auto"/>
        <w:jc w:val="center"/>
        <w:rPr>
          <w:rFonts w:eastAsia="华文中宋" w:cs="Arial"/>
          <w:b/>
          <w:color w:val="000000"/>
          <w:sz w:val="36"/>
          <w:szCs w:val="36"/>
          <w:lang w:eastAsia="zh-Hans"/>
        </w:rPr>
      </w:pPr>
      <w:r>
        <w:rPr>
          <w:rFonts w:eastAsia="华文中宋" w:cs="Arial" w:hint="eastAsia"/>
          <w:b/>
          <w:color w:val="000000"/>
          <w:sz w:val="36"/>
          <w:szCs w:val="36"/>
          <w:lang w:eastAsia="zh-Hans"/>
        </w:rPr>
        <w:t>浙江财经大学东方学院</w:t>
      </w:r>
    </w:p>
    <w:p w14:paraId="1D09035D" w14:textId="32ACE980" w:rsidR="001E75C1" w:rsidRDefault="00C4525E">
      <w:pPr>
        <w:spacing w:line="360" w:lineRule="auto"/>
        <w:ind w:firstLineChars="400" w:firstLine="1441"/>
        <w:rPr>
          <w:rFonts w:eastAsia="华文中宋" w:cs="Arial"/>
          <w:b/>
          <w:color w:val="000000"/>
          <w:sz w:val="36"/>
          <w:szCs w:val="36"/>
          <w:lang w:eastAsia="zh-Hans"/>
        </w:rPr>
      </w:pPr>
      <w:r>
        <w:rPr>
          <w:rFonts w:eastAsia="华文中宋" w:cs="Arial" w:hint="eastAsia"/>
          <w:b/>
          <w:color w:val="000000"/>
          <w:sz w:val="36"/>
          <w:szCs w:val="36"/>
          <w:lang w:eastAsia="zh-Hans"/>
        </w:rPr>
        <w:t>第</w:t>
      </w:r>
      <w:r>
        <w:rPr>
          <w:rFonts w:eastAsia="华文中宋" w:cs="Arial" w:hint="eastAsia"/>
          <w:b/>
          <w:color w:val="000000"/>
          <w:sz w:val="36"/>
          <w:szCs w:val="36"/>
        </w:rPr>
        <w:t>十</w:t>
      </w:r>
      <w:r>
        <w:rPr>
          <w:rFonts w:eastAsia="华文中宋" w:cs="Arial" w:hint="eastAsia"/>
          <w:b/>
          <w:color w:val="000000"/>
          <w:sz w:val="36"/>
          <w:szCs w:val="36"/>
          <w:lang w:eastAsia="zh-Hans"/>
        </w:rPr>
        <w:t>届“东苑杯”辩论赛</w:t>
      </w:r>
      <w:r>
        <w:rPr>
          <w:rFonts w:eastAsia="华文中宋" w:cs="Arial" w:hint="eastAsia"/>
          <w:b/>
          <w:bCs/>
          <w:color w:val="000000"/>
          <w:sz w:val="36"/>
          <w:szCs w:val="36"/>
          <w:lang w:eastAsia="zh-Hans"/>
        </w:rPr>
        <w:t>程序</w:t>
      </w:r>
    </w:p>
    <w:p w14:paraId="7DD2B7C9" w14:textId="77777777" w:rsidR="001E75C1" w:rsidRDefault="00C4525E">
      <w:pPr>
        <w:pStyle w:val="a3"/>
        <w:spacing w:before="0" w:beforeAutospacing="0" w:after="0" w:afterAutospacing="0" w:line="360" w:lineRule="auto"/>
        <w:jc w:val="center"/>
        <w:rPr>
          <w:rFonts w:ascii="仿宋_GB2312" w:eastAsia="仿宋_GB2312" w:cs="Arial"/>
          <w:b/>
          <w:color w:val="000000"/>
          <w:sz w:val="32"/>
          <w:szCs w:val="32"/>
          <w:lang w:eastAsia="zh-Hans"/>
        </w:rPr>
      </w:pP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>注：（由辩论赛主席即主持人执行）</w:t>
      </w:r>
      <w:r>
        <w:rPr>
          <w:rFonts w:ascii="Times New Roman" w:eastAsia="华文中宋" w:cs="Arial" w:hint="eastAsia"/>
          <w:color w:val="000000"/>
          <w:sz w:val="44"/>
          <w:lang w:eastAsia="zh-Hans"/>
        </w:rPr>
        <w:t xml:space="preserve"> </w:t>
      </w:r>
    </w:p>
    <w:p w14:paraId="17E19248" w14:textId="77777777" w:rsidR="001E75C1" w:rsidRDefault="00C4525E">
      <w:pPr>
        <w:pStyle w:val="a3"/>
        <w:spacing w:before="0" w:beforeAutospacing="0" w:after="0" w:afterAutospacing="0" w:line="300" w:lineRule="auto"/>
        <w:ind w:firstLineChars="200" w:firstLine="560"/>
        <w:jc w:val="both"/>
        <w:rPr>
          <w:rFonts w:ascii="仿宋_GB2312" w:eastAsia="仿宋_GB2312" w:cs="Arial"/>
          <w:b/>
          <w:color w:val="000000"/>
          <w:sz w:val="28"/>
          <w:szCs w:val="28"/>
        </w:rPr>
      </w:pP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>一、主要程序</w:t>
      </w:r>
    </w:p>
    <w:p w14:paraId="43B59C2A" w14:textId="77777777" w:rsidR="001E75C1" w:rsidRDefault="00C4525E">
      <w:pPr>
        <w:pStyle w:val="a3"/>
        <w:spacing w:before="0" w:beforeAutospacing="0" w:after="0" w:afterAutospacing="0" w:line="300" w:lineRule="auto"/>
        <w:ind w:firstLineChars="200" w:firstLine="560"/>
        <w:jc w:val="both"/>
        <w:rPr>
          <w:rFonts w:ascii="仿宋_GB2312" w:eastAsia="仿宋_GB2312" w:cs="Arial"/>
          <w:color w:val="000000"/>
          <w:sz w:val="28"/>
          <w:szCs w:val="28"/>
        </w:rPr>
      </w:pP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>（一）主持人介绍参赛队及其所持立场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 xml:space="preserve"> </w:t>
      </w:r>
    </w:p>
    <w:p w14:paraId="2934C017" w14:textId="77777777" w:rsidR="001E75C1" w:rsidRDefault="00C4525E">
      <w:pPr>
        <w:pStyle w:val="a3"/>
        <w:tabs>
          <w:tab w:val="left" w:pos="3491"/>
        </w:tabs>
        <w:spacing w:before="0" w:beforeAutospacing="0" w:after="0" w:afterAutospacing="0" w:line="300" w:lineRule="auto"/>
        <w:ind w:firstLineChars="200" w:firstLine="560"/>
        <w:jc w:val="both"/>
        <w:rPr>
          <w:rFonts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ascii="仿宋_GB2312" w:eastAsia="仿宋_GB2312" w:cs="Arial" w:hint="eastAsia"/>
          <w:color w:val="000000"/>
          <w:sz w:val="28"/>
          <w:szCs w:val="28"/>
        </w:rPr>
        <w:t>（二）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>主持人介绍评委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ab/>
      </w:r>
    </w:p>
    <w:p w14:paraId="67B9FB1C" w14:textId="77777777" w:rsidR="001E75C1" w:rsidRDefault="00C4525E">
      <w:pPr>
        <w:pStyle w:val="a3"/>
        <w:spacing w:before="0" w:beforeAutospacing="0" w:after="0" w:afterAutospacing="0" w:line="300" w:lineRule="auto"/>
        <w:ind w:firstLineChars="200" w:firstLine="560"/>
        <w:jc w:val="both"/>
        <w:rPr>
          <w:rFonts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ascii="仿宋_GB2312" w:eastAsia="仿宋_GB2312" w:cs="Arial" w:hint="eastAsia"/>
          <w:color w:val="000000"/>
          <w:sz w:val="28"/>
          <w:szCs w:val="28"/>
        </w:rPr>
        <w:t>（三）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>由正方开始，各个参赛队员依次进行自我介绍</w:t>
      </w:r>
    </w:p>
    <w:p w14:paraId="64E34952" w14:textId="77777777" w:rsidR="001E75C1" w:rsidRDefault="00C4525E">
      <w:pPr>
        <w:pStyle w:val="a3"/>
        <w:spacing w:before="0" w:beforeAutospacing="0" w:after="0" w:afterAutospacing="0" w:line="300" w:lineRule="auto"/>
        <w:ind w:firstLineChars="200" w:firstLine="560"/>
        <w:jc w:val="both"/>
        <w:rPr>
          <w:rFonts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ascii="仿宋_GB2312" w:eastAsia="仿宋_GB2312" w:cs="Arial" w:hint="eastAsia"/>
          <w:color w:val="000000"/>
          <w:sz w:val="28"/>
          <w:szCs w:val="28"/>
        </w:rPr>
        <w:t>（四）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>主持人介绍比赛程序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 xml:space="preserve"> </w:t>
      </w:r>
    </w:p>
    <w:p w14:paraId="7E80BB0F" w14:textId="77777777" w:rsidR="001E75C1" w:rsidRDefault="00C4525E">
      <w:pPr>
        <w:pStyle w:val="a3"/>
        <w:spacing w:before="0" w:beforeAutospacing="0" w:after="0" w:afterAutospacing="0" w:line="300" w:lineRule="auto"/>
        <w:ind w:firstLineChars="200" w:firstLine="560"/>
        <w:jc w:val="both"/>
        <w:rPr>
          <w:rFonts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ascii="仿宋_GB2312" w:eastAsia="仿宋_GB2312" w:cs="Arial" w:hint="eastAsia"/>
          <w:color w:val="000000"/>
          <w:sz w:val="28"/>
          <w:szCs w:val="28"/>
        </w:rPr>
        <w:t>（五）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>主持人宣布比赛开始</w:t>
      </w:r>
      <w:r>
        <w:rPr>
          <w:rFonts w:ascii="Arial" w:eastAsia="仿宋_GB2312" w:hAnsi="Arial" w:cs="Arial" w:hint="eastAsia"/>
          <w:color w:val="000000"/>
          <w:sz w:val="28"/>
          <w:szCs w:val="28"/>
          <w:lang w:eastAsia="zh-Hans"/>
        </w:rPr>
        <w:t> </w:t>
      </w:r>
    </w:p>
    <w:p w14:paraId="2B951A59" w14:textId="77777777" w:rsidR="001E75C1" w:rsidRDefault="00C4525E">
      <w:pPr>
        <w:pStyle w:val="a3"/>
        <w:spacing w:before="0" w:beforeAutospacing="0" w:after="0" w:afterAutospacing="0" w:line="300" w:lineRule="auto"/>
        <w:ind w:firstLineChars="200" w:firstLine="560"/>
        <w:jc w:val="both"/>
        <w:rPr>
          <w:rFonts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ascii="仿宋_GB2312" w:eastAsia="仿宋_GB2312" w:cs="Arial" w:hint="eastAsia"/>
          <w:color w:val="000000"/>
          <w:sz w:val="28"/>
          <w:szCs w:val="28"/>
        </w:rPr>
        <w:t>（六）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>比赛结束，请评委代表点评本场辩论赛，并</w:t>
      </w:r>
      <w:r>
        <w:rPr>
          <w:rFonts w:ascii="仿宋_GB2312" w:eastAsia="仿宋_GB2312" w:cs="Arial" w:hint="eastAsia"/>
          <w:color w:val="000000"/>
          <w:sz w:val="28"/>
          <w:szCs w:val="28"/>
        </w:rPr>
        <w:t>场外投票得出结果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>。</w:t>
      </w:r>
    </w:p>
    <w:p w14:paraId="12209164" w14:textId="77777777" w:rsidR="001E75C1" w:rsidRDefault="00C4525E">
      <w:pPr>
        <w:pStyle w:val="a3"/>
        <w:spacing w:before="0" w:beforeAutospacing="0" w:after="0" w:afterAutospacing="0" w:line="300" w:lineRule="auto"/>
        <w:ind w:firstLineChars="200" w:firstLine="560"/>
        <w:jc w:val="both"/>
        <w:rPr>
          <w:rFonts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ascii="仿宋_GB2312" w:eastAsia="仿宋_GB2312" w:cs="Arial" w:hint="eastAsia"/>
          <w:color w:val="000000"/>
          <w:sz w:val="28"/>
          <w:szCs w:val="28"/>
        </w:rPr>
        <w:t>（七）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>主持人宣布比赛结果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 xml:space="preserve"> </w:t>
      </w:r>
    </w:p>
    <w:p w14:paraId="067660A1" w14:textId="77777777" w:rsidR="001E75C1" w:rsidRDefault="00C4525E">
      <w:pPr>
        <w:pStyle w:val="a3"/>
        <w:spacing w:before="0" w:beforeAutospacing="0" w:after="0" w:afterAutospacing="0" w:line="300" w:lineRule="auto"/>
        <w:ind w:firstLineChars="200" w:firstLine="560"/>
        <w:jc w:val="both"/>
        <w:rPr>
          <w:rFonts w:ascii="仿宋_GB2312" w:eastAsia="仿宋_GB2312" w:cs="Arial"/>
          <w:color w:val="000000"/>
          <w:sz w:val="28"/>
          <w:szCs w:val="28"/>
          <w:lang w:eastAsia="zh-Hans"/>
        </w:rPr>
      </w:pPr>
      <w:r>
        <w:rPr>
          <w:rFonts w:ascii="仿宋_GB2312" w:eastAsia="仿宋_GB2312" w:cs="Arial" w:hint="eastAsia"/>
          <w:color w:val="000000"/>
          <w:sz w:val="28"/>
          <w:szCs w:val="28"/>
        </w:rPr>
        <w:t>（八）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>主持人宣布辩论赛结束</w:t>
      </w: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 xml:space="preserve"> </w:t>
      </w:r>
    </w:p>
    <w:p w14:paraId="0665B5EA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cs="Arial" w:hint="eastAsia"/>
          <w:color w:val="000000"/>
          <w:sz w:val="28"/>
          <w:szCs w:val="28"/>
          <w:lang w:eastAsia="zh-Hans"/>
        </w:rPr>
        <w:t>二、比赛阶段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</w:p>
    <w:p w14:paraId="0700990B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（一）正方一辩发言，时间为三分钟。论据内容充实清晰，引述资料恰当。</w:t>
      </w:r>
    </w:p>
    <w:p w14:paraId="3CFBF5F7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（二）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反方四辩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盘问正方一辩，时间为一分三十秒，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反方四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辩手须针对正方一辩的立论进行针对性盘问。答辩方只能作答不能反问，而质询方有权在任何时候中止答辩方。</w:t>
      </w:r>
    </w:p>
    <w:p w14:paraId="2917DCB3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（三）反方一辩发言，时间为三分钟。论据内容充实清晰，引述资料恰当。</w:t>
      </w:r>
    </w:p>
    <w:p w14:paraId="137A7BF2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lastRenderedPageBreak/>
        <w:t>（四）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正方四辩盘问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反方一辩，时间为一分三十秒。正方四辩手须针对反方一辩的立论进行针对性盘问。答辩方只能作答不能反问，而质询方有权在任何时候中止答辩方。</w:t>
      </w:r>
    </w:p>
    <w:p w14:paraId="5CF1C03D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（五）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正方二辩发言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，时间二分三十秒。形式不设限，辩手可以依据场上局势选择“纯反驳”、“纯立论”或“反驳及立论兼具”的陈词模式。</w:t>
      </w:r>
    </w:p>
    <w:p w14:paraId="4168CF62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（六）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反方二辩发言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，时间二分三十秒。形式不设限，辩手可以依据场上局势选择“纯反驳”、“纯立论”或“反驳及立论兼具”的陈词模式。</w:t>
      </w:r>
    </w:p>
    <w:p w14:paraId="6CE8B9AA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（七）正方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二辩对辩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反方二辩，时间各一分三十秒，双方以交替形式轮流发言，辩手无权中止对方未完成之言论。双方计时将分开进行，一方发言时间完毕后另一方可继续发言，直到剩余时间用为止。</w:t>
      </w:r>
    </w:p>
    <w:p w14:paraId="3727B182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（八）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正方三辩盘问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，时间二分三十秒。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三辩可以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质询对方任何辩手。（除了对方三辩）</w:t>
      </w:r>
      <w:r>
        <w:rPr>
          <w:rFonts w:ascii="仿宋_GB2312" w:eastAsia="仿宋_GB2312" w:cs="Arial" w:hint="eastAsia"/>
          <w:kern w:val="0"/>
          <w:sz w:val="28"/>
          <w:szCs w:val="28"/>
        </w:rPr>
        <w:t>答辩方只能作答不能反问，而质询方有权在任何时候中止答辩方。</w:t>
      </w:r>
    </w:p>
    <w:p w14:paraId="08D1A0B8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（九）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反方三辩盘问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，时间二分三十秒。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三辩可以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质询对方任何辩手。（除了对方三辩）答辩方只能作答不能反问，而质询方有权在任何时候中止答辩方。</w:t>
      </w:r>
    </w:p>
    <w:p w14:paraId="6D0F7A2C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（十）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正方三辩发言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，时间一分三十秒。小结是对质询环节的总结，需针对质询时的交锋内容与回答进行反驳。</w:t>
      </w:r>
    </w:p>
    <w:p w14:paraId="05CEE732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（十一）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反方三辩发言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，时间一分三十秒。小结是对质询环节的总结，需针对质询时的交锋内容与回答进行反驳。</w:t>
      </w:r>
    </w:p>
    <w:p w14:paraId="6D880A5B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lastRenderedPageBreak/>
        <w:t>（十二）自由辩论，时间各四分钟。由正方开始发言。发言辩手落座为发言结束即为另一方发言开始的记时标志，另一方辩手必须紧接着发言；若有间隙，累积时照常进行。同一方辩手的发言次序不限。如果一方时间已经用完，另一方可以继续发言，也可向主席示意放弃发言。</w:t>
      </w:r>
    </w:p>
    <w:p w14:paraId="170230CF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（十三）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反方四辩总结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陈词，时间为三分钟；</w:t>
      </w:r>
    </w:p>
    <w:p w14:paraId="4A173078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（十四）正方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四辩总结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陈词，时间为三分钟。</w:t>
      </w:r>
    </w:p>
    <w:p w14:paraId="76AB3911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kern w:val="0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时间提示：盘问阶段，每方提问、回答和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盘问总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时用时届满，记时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员以举红牌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示意终止发言，不做铃声提醒。其它阶段（包括盘问小结），每方队员在用时尚剩</w:t>
      </w:r>
      <w:r>
        <w:rPr>
          <w:rFonts w:ascii="仿宋_GB2312" w:eastAsia="仿宋_GB2312" w:cs="Arial"/>
          <w:kern w:val="0"/>
          <w:sz w:val="28"/>
          <w:szCs w:val="28"/>
        </w:rPr>
        <w:t>30</w:t>
      </w:r>
      <w:r>
        <w:rPr>
          <w:rFonts w:ascii="仿宋_GB2312" w:eastAsia="仿宋_GB2312" w:cs="Arial" w:hint="eastAsia"/>
          <w:kern w:val="0"/>
          <w:sz w:val="28"/>
          <w:szCs w:val="28"/>
        </w:rPr>
        <w:t>秒时，</w:t>
      </w:r>
      <w:proofErr w:type="gramStart"/>
      <w:r>
        <w:rPr>
          <w:rFonts w:ascii="仿宋_GB2312" w:eastAsia="仿宋_GB2312" w:cs="Arial" w:hint="eastAsia"/>
          <w:kern w:val="0"/>
          <w:sz w:val="28"/>
          <w:szCs w:val="28"/>
        </w:rPr>
        <w:t>记时员举黄牌</w:t>
      </w:r>
      <w:proofErr w:type="gramEnd"/>
      <w:r>
        <w:rPr>
          <w:rFonts w:ascii="仿宋_GB2312" w:eastAsia="仿宋_GB2312" w:cs="Arial" w:hint="eastAsia"/>
          <w:kern w:val="0"/>
          <w:sz w:val="28"/>
          <w:szCs w:val="28"/>
        </w:rPr>
        <w:t>提醒，用时满时，举红</w:t>
      </w:r>
      <w:r>
        <w:rPr>
          <w:rFonts w:ascii="仿宋_GB2312" w:eastAsia="仿宋_GB2312" w:cs="Arial" w:hint="eastAsia"/>
          <w:kern w:val="0"/>
          <w:sz w:val="28"/>
          <w:szCs w:val="28"/>
        </w:rPr>
        <w:t>牌终止发言，发言辩手必须停止发言，否则作违规处理。</w:t>
      </w:r>
    </w:p>
    <w:p w14:paraId="21B93A56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 w:cs="Arial"/>
          <w:b/>
          <w:color w:val="000000"/>
          <w:sz w:val="28"/>
          <w:szCs w:val="28"/>
        </w:rPr>
      </w:pPr>
      <w:r>
        <w:rPr>
          <w:rFonts w:ascii="仿宋_GB2312" w:eastAsia="仿宋_GB2312" w:cs="Arial" w:hint="eastAsia"/>
          <w:sz w:val="28"/>
          <w:szCs w:val="28"/>
        </w:rPr>
        <w:t>三、观众提问</w:t>
      </w:r>
      <w:r>
        <w:rPr>
          <w:rFonts w:ascii="仿宋_GB2312" w:eastAsia="仿宋_GB2312" w:cs="Arial" w:hint="eastAsia"/>
          <w:b/>
          <w:color w:val="000000"/>
          <w:sz w:val="28"/>
          <w:szCs w:val="28"/>
        </w:rPr>
        <w:t xml:space="preserve"> </w:t>
      </w:r>
    </w:p>
    <w:p w14:paraId="59FFC424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观众可向正反方各提一个问题，由双方选派一名选手作答。该环节在正式比赛结束后进行，增加比赛观赏性，不影响比赛结果。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14:paraId="44147D2F" w14:textId="77777777" w:rsidR="001E75C1" w:rsidRDefault="00C4525E">
      <w:pPr>
        <w:spacing w:line="300" w:lineRule="auto"/>
        <w:rPr>
          <w:rFonts w:ascii="仿宋_GB2312" w:eastAsia="仿宋_GB2312" w:cs="Arial"/>
          <w:sz w:val="28"/>
          <w:szCs w:val="28"/>
        </w:rPr>
      </w:pPr>
      <w:r>
        <w:rPr>
          <w:rFonts w:ascii="仿宋_GB2312" w:eastAsia="仿宋_GB2312" w:cs="Arial" w:hint="eastAsia"/>
          <w:sz w:val="28"/>
          <w:szCs w:val="28"/>
        </w:rPr>
        <w:t>四、晋级规则</w:t>
      </w:r>
    </w:p>
    <w:p w14:paraId="61134153" w14:textId="77777777" w:rsidR="001E75C1" w:rsidRDefault="00C4525E">
      <w:pPr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（一）比赛结果由评委讨论前投票决定，若正反方所获票数相差较大，则根据投票结果宣布获胜方，评委不再进行讨论。若投票结果显示正反方所获票数相差较少，评委将展开进一步讨论，决定获胜方。</w:t>
      </w:r>
    </w:p>
    <w:p w14:paraId="3ABDF168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（二）单场最佳辩手只作为个人奖项的评审依据，与判断每次胜负无关。</w:t>
      </w:r>
    </w:p>
    <w:p w14:paraId="23E2FDF9" w14:textId="77777777" w:rsidR="001E75C1" w:rsidRDefault="00C4525E">
      <w:p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Arial" w:hint="eastAsia"/>
          <w:kern w:val="0"/>
          <w:sz w:val="28"/>
          <w:szCs w:val="28"/>
        </w:rPr>
        <w:t>五、赛事注意事项</w:t>
      </w:r>
    </w:p>
    <w:p w14:paraId="5635EF1B" w14:textId="77777777" w:rsidR="001E75C1" w:rsidRDefault="00C4525E">
      <w:pPr>
        <w:numPr>
          <w:ilvl w:val="0"/>
          <w:numId w:val="1"/>
        </w:num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注意肢体语言的运用：辩论赛的辩题本来就没有</w:t>
      </w:r>
      <w:r>
        <w:rPr>
          <w:rFonts w:ascii="仿宋_GB2312" w:eastAsia="仿宋_GB2312"/>
          <w:sz w:val="28"/>
          <w:szCs w:val="28"/>
        </w:rPr>
        <w:t>一个绝对</w:t>
      </w:r>
      <w:r>
        <w:rPr>
          <w:rFonts w:ascii="仿宋_GB2312" w:eastAsia="仿宋_GB2312"/>
          <w:sz w:val="28"/>
          <w:szCs w:val="28"/>
        </w:rPr>
        <w:lastRenderedPageBreak/>
        <w:t>的谁对谁错。看的是谁的语言更有说服力。恰当而又丰富的肢体语言更能增加你的说服力。</w:t>
      </w:r>
    </w:p>
    <w:p w14:paraId="6E22BABE" w14:textId="77777777" w:rsidR="001E75C1" w:rsidRDefault="00C4525E">
      <w:pPr>
        <w:numPr>
          <w:ilvl w:val="0"/>
          <w:numId w:val="1"/>
        </w:num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自由辩论阶段经典常用语的使用：自由辩论阶段是整场辩论赛的高潮。每个辩手的语言简短精练而又具有很强的针对性。</w:t>
      </w:r>
    </w:p>
    <w:p w14:paraId="4563065B" w14:textId="77777777" w:rsidR="001E75C1" w:rsidRDefault="00C4525E">
      <w:pPr>
        <w:numPr>
          <w:ilvl w:val="0"/>
          <w:numId w:val="1"/>
        </w:num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避免队内在场上的提示，因为这是一个否定性的提示，</w:t>
      </w:r>
      <w:proofErr w:type="gramStart"/>
      <w:r>
        <w:rPr>
          <w:rFonts w:ascii="仿宋_GB2312" w:eastAsia="仿宋_GB2312"/>
          <w:sz w:val="28"/>
          <w:szCs w:val="28"/>
        </w:rPr>
        <w:t>一</w:t>
      </w:r>
      <w:proofErr w:type="gramEnd"/>
      <w:r>
        <w:rPr>
          <w:rFonts w:ascii="仿宋_GB2312" w:eastAsia="仿宋_GB2312"/>
          <w:sz w:val="28"/>
          <w:szCs w:val="28"/>
        </w:rPr>
        <w:t>提示就表示你否定他</w:t>
      </w:r>
    </w:p>
    <w:p w14:paraId="02F7AA4D" w14:textId="77777777" w:rsidR="001E75C1" w:rsidRDefault="00C4525E">
      <w:pPr>
        <w:numPr>
          <w:ilvl w:val="0"/>
          <w:numId w:val="1"/>
        </w:num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注意抓重点抓内容：辩论赛毕竟不是表演，它看的还是你的语言是否有说服力而不是看你的声势有多大。</w:t>
      </w:r>
    </w:p>
    <w:p w14:paraId="724D0C42" w14:textId="77777777" w:rsidR="001E75C1" w:rsidRDefault="00C4525E">
      <w:pPr>
        <w:numPr>
          <w:ilvl w:val="0"/>
          <w:numId w:val="1"/>
        </w:numPr>
        <w:spacing w:line="30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避免硬伤（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、形式硬伤，包括超时、自由辩论时连续发言等；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、观点硬伤，千万避免绝对化。</w:t>
      </w: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/>
          <w:sz w:val="28"/>
          <w:szCs w:val="28"/>
        </w:rPr>
        <w:t>注意礼貌问题：辩论不是吵架，一定要注意情绪的控制，注意自己的</w:t>
      </w:r>
      <w:r>
        <w:rPr>
          <w:rFonts w:ascii="仿宋_GB2312" w:eastAsia="仿宋_GB2312"/>
          <w:sz w:val="28"/>
          <w:szCs w:val="28"/>
        </w:rPr>
        <w:t>风度问题。不要进行人身攻击。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、注意规则问题（尤其新手）。）</w:t>
      </w:r>
    </w:p>
    <w:p w14:paraId="10DC3A57" w14:textId="77777777" w:rsidR="001E75C1" w:rsidRDefault="001E75C1"/>
    <w:sectPr w:rsidR="001E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22487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BF208A"/>
    <w:rsid w:val="001E75C1"/>
    <w:rsid w:val="00297DD4"/>
    <w:rsid w:val="00C4525E"/>
    <w:rsid w:val="45BF208A"/>
    <w:rsid w:val="48C6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51BD1"/>
  <w15:docId w15:val="{6C7886D8-291E-40DC-B173-D3C2D30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Hathway</dc:creator>
  <cp:lastModifiedBy>姚 天赐</cp:lastModifiedBy>
  <cp:revision>3</cp:revision>
  <dcterms:created xsi:type="dcterms:W3CDTF">2022-04-15T02:24:00Z</dcterms:created>
  <dcterms:modified xsi:type="dcterms:W3CDTF">2022-04-15T02:25:00Z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