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仿宋_GB2312"/>
          <w:color w:val="333333"/>
          <w:sz w:val="30"/>
        </w:rPr>
      </w:pPr>
      <w:r>
        <w:rPr>
          <w:rFonts w:hint="eastAsia" w:ascii="仿宋_GB2312" w:eastAsia="仿宋_GB2312"/>
          <w:color w:val="333333"/>
          <w:sz w:val="30"/>
        </w:rPr>
        <w:t>附件1：</w:t>
      </w:r>
    </w:p>
    <w:p>
      <w:pPr>
        <w:spacing w:line="360" w:lineRule="auto"/>
        <w:jc w:val="center"/>
        <w:rPr>
          <w:rFonts w:hint="eastAsia" w:eastAsia="华文中宋" w:cs="Arial"/>
          <w:b/>
          <w:color w:val="000000"/>
          <w:sz w:val="36"/>
          <w:szCs w:val="36"/>
          <w:lang w:eastAsia="zh-Hans"/>
        </w:rPr>
      </w:pPr>
    </w:p>
    <w:p>
      <w:pPr>
        <w:spacing w:line="360" w:lineRule="auto"/>
        <w:jc w:val="center"/>
        <w:rPr>
          <w:rFonts w:hint="eastAsia" w:eastAsia="华文中宋" w:cs="Arial"/>
          <w:b/>
          <w:color w:val="000000"/>
          <w:sz w:val="36"/>
          <w:szCs w:val="36"/>
          <w:lang w:eastAsia="zh-Hans"/>
        </w:rPr>
      </w:pPr>
      <w:r>
        <w:rPr>
          <w:rFonts w:hint="eastAsia" w:eastAsia="华文中宋" w:cs="Arial"/>
          <w:b/>
          <w:color w:val="000000"/>
          <w:sz w:val="36"/>
          <w:szCs w:val="36"/>
          <w:lang w:eastAsia="zh-Hans"/>
        </w:rPr>
        <w:t>浙江财经大学东方学院</w:t>
      </w:r>
    </w:p>
    <w:p>
      <w:pPr>
        <w:spacing w:line="360" w:lineRule="auto"/>
        <w:jc w:val="center"/>
        <w:rPr>
          <w:rFonts w:hint="eastAsia" w:eastAsia="华文中宋" w:cs="Arial"/>
          <w:b/>
          <w:color w:val="000000"/>
          <w:sz w:val="36"/>
          <w:szCs w:val="36"/>
          <w:lang w:eastAsia="zh-Hans"/>
        </w:rPr>
      </w:pPr>
      <w:r>
        <w:rPr>
          <w:rFonts w:hint="eastAsia" w:eastAsia="华文中宋" w:cs="Arial"/>
          <w:b/>
          <w:color w:val="000000"/>
          <w:sz w:val="36"/>
          <w:szCs w:val="36"/>
          <w:lang w:eastAsia="zh-Hans"/>
        </w:rPr>
        <w:t>第</w:t>
      </w:r>
      <w:r>
        <w:rPr>
          <w:rFonts w:hint="eastAsia" w:eastAsia="华文中宋" w:cs="Arial"/>
          <w:b/>
          <w:color w:val="000000"/>
          <w:sz w:val="36"/>
          <w:szCs w:val="36"/>
          <w:lang w:val="en-US" w:eastAsia="zh-CN"/>
        </w:rPr>
        <w:t>八</w:t>
      </w:r>
      <w:r>
        <w:rPr>
          <w:rFonts w:hint="eastAsia" w:eastAsia="华文中宋" w:cs="Arial"/>
          <w:b/>
          <w:color w:val="000000"/>
          <w:sz w:val="36"/>
          <w:szCs w:val="36"/>
          <w:lang w:eastAsia="zh-Hans"/>
        </w:rPr>
        <w:t>届“东苑杯”辩论赛赛制规程</w:t>
      </w:r>
    </w:p>
    <w:p>
      <w:pPr>
        <w:snapToGrid w:val="0"/>
        <w:spacing w:line="300" w:lineRule="auto"/>
        <w:ind w:left="420" w:leftChars="200"/>
        <w:rPr>
          <w:rFonts w:hint="eastAsia" w:eastAsia="华文中宋" w:cs="Arial"/>
          <w:b/>
          <w:color w:val="000000"/>
          <w:sz w:val="36"/>
          <w:szCs w:val="36"/>
          <w:lang w:eastAsia="zh-Hans"/>
        </w:rPr>
      </w:pP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（一）初赛：共4场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14:textFill>
            <w14:solidFill>
              <w14:schemeClr w14:val="tx1"/>
            </w14:solidFill>
          </w14:textFill>
        </w:rPr>
        <w:t>日</w:t>
      </w:r>
      <w:r>
        <w:rPr>
          <w:rFonts w:hint="eastAsia" w:ascii="仿宋_GB2312" w:eastAsia="仿宋_GB2312"/>
          <w:color w:val="000000" w:themeColor="text1"/>
          <w:sz w:val="30"/>
          <w:szCs w:val="30"/>
          <w:lang w:val="en-US" w:eastAsia="zh-CN"/>
          <w14:textFill>
            <w14:solidFill>
              <w14:schemeClr w14:val="tx1"/>
            </w14:solidFill>
          </w14:textFill>
        </w:rPr>
        <w:t>18</w:t>
      </w:r>
      <w:r>
        <w:rPr>
          <w:rFonts w:hint="eastAsia" w:ascii="仿宋_GB2312" w:eastAsia="仿宋_GB2312"/>
          <w:color w:val="000000" w:themeColor="text1"/>
          <w:sz w:val="30"/>
          <w:szCs w:val="30"/>
          <w14:textFill>
            <w14:solidFill>
              <w14:schemeClr w14:val="tx1"/>
            </w14:solidFill>
          </w14:textFill>
        </w:rPr>
        <w:t>:30-</w:t>
      </w:r>
      <w:r>
        <w:rPr>
          <w:rFonts w:hint="eastAsia" w:ascii="仿宋_GB2312" w:eastAsia="仿宋_GB2312"/>
          <w:color w:val="000000" w:themeColor="text1"/>
          <w:sz w:val="30"/>
          <w:szCs w:val="30"/>
          <w:lang w:val="en-US" w:eastAsia="zh-CN"/>
          <w14:textFill>
            <w14:solidFill>
              <w14:schemeClr w14:val="tx1"/>
            </w14:solidFill>
          </w14:textFill>
        </w:rPr>
        <w:t>20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45</w:t>
      </w:r>
      <w:r>
        <w:rPr>
          <w:rFonts w:hint="eastAsia" w:ascii="仿宋_GB2312" w:eastAsia="仿宋_GB2312"/>
          <w:color w:val="000000" w:themeColor="text1"/>
          <w:sz w:val="30"/>
          <w:szCs w:val="30"/>
          <w14:textFill>
            <w14:solidFill>
              <w14:schemeClr w14:val="tx1"/>
            </w14:solidFill>
          </w14:textFill>
        </w:rPr>
        <w:t>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14:textFill>
            <w14:solidFill>
              <w14:schemeClr w14:val="tx1"/>
            </w14:solidFill>
          </w14:textFill>
        </w:rPr>
        <w:t>日1</w:t>
      </w: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30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20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45</w:t>
      </w:r>
      <w:r>
        <w:rPr>
          <w:rFonts w:hint="eastAsia" w:ascii="仿宋_GB2312" w:eastAsia="仿宋_GB2312"/>
          <w:color w:val="000000" w:themeColor="text1"/>
          <w:sz w:val="30"/>
          <w:szCs w:val="30"/>
          <w14:textFill>
            <w14:solidFill>
              <w14:schemeClr w14:val="tx1"/>
            </w14:solidFill>
          </w14:textFill>
        </w:rPr>
        <w:t>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注：初赛对阵以各队抽签决定，辩题也以各队抽签决定。本场比赛采用淘汰制，获胜4支队伍进入半决赛。初赛胜出队伍进入半决赛，失败队伍进入复活赛。</w:t>
      </w:r>
    </w:p>
    <w:p>
      <w:pPr>
        <w:snapToGrid w:val="0"/>
        <w:spacing w:line="300" w:lineRule="auto"/>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（二）复活赛：共2场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26</w:t>
      </w:r>
      <w:r>
        <w:rPr>
          <w:rFonts w:hint="eastAsia" w:ascii="仿宋_GB2312" w:eastAsia="仿宋_GB2312"/>
          <w:color w:val="000000" w:themeColor="text1"/>
          <w:sz w:val="30"/>
          <w:szCs w:val="30"/>
          <w14:textFill>
            <w14:solidFill>
              <w14:schemeClr w14:val="tx1"/>
            </w14:solidFill>
          </w14:textFill>
        </w:rPr>
        <w:t>日</w:t>
      </w:r>
      <w:r>
        <w:rPr>
          <w:rFonts w:hint="eastAsia" w:ascii="仿宋_GB2312" w:eastAsia="仿宋_GB2312"/>
          <w:color w:val="000000" w:themeColor="text1"/>
          <w:sz w:val="30"/>
          <w:szCs w:val="30"/>
          <w:lang w:val="en-US" w:eastAsia="zh-CN"/>
          <w14:textFill>
            <w14:solidFill>
              <w14:schemeClr w14:val="tx1"/>
            </w14:solidFill>
          </w14:textFill>
        </w:rPr>
        <w:t>18</w:t>
      </w:r>
      <w:r>
        <w:rPr>
          <w:rFonts w:hint="eastAsia" w:ascii="仿宋_GB2312" w:eastAsia="仿宋_GB2312"/>
          <w:color w:val="000000" w:themeColor="text1"/>
          <w:sz w:val="30"/>
          <w:szCs w:val="30"/>
          <w14:textFill>
            <w14:solidFill>
              <w14:schemeClr w14:val="tx1"/>
            </w14:solidFill>
          </w14:textFill>
        </w:rPr>
        <w:t>:30-</w:t>
      </w:r>
      <w:r>
        <w:rPr>
          <w:rFonts w:hint="eastAsia" w:ascii="仿宋_GB2312" w:eastAsia="仿宋_GB2312"/>
          <w:color w:val="000000" w:themeColor="text1"/>
          <w:sz w:val="30"/>
          <w:szCs w:val="30"/>
          <w:lang w:val="en-US" w:eastAsia="zh-CN"/>
          <w14:textFill>
            <w14:solidFill>
              <w14:schemeClr w14:val="tx1"/>
            </w14:solidFill>
          </w14:textFill>
        </w:rPr>
        <w:t>20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45</w:t>
      </w:r>
      <w:r>
        <w:rPr>
          <w:rFonts w:hint="eastAsia" w:ascii="仿宋_GB2312" w:eastAsia="仿宋_GB2312"/>
          <w:color w:val="000000" w:themeColor="text1"/>
          <w:sz w:val="30"/>
          <w:szCs w:val="30"/>
          <w14:textFill>
            <w14:solidFill>
              <w14:schemeClr w14:val="tx1"/>
            </w14:solidFill>
          </w14:textFill>
        </w:rPr>
        <w:t>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注：复活赛对阵以各队抽签决定,辩题也以各队抽签决定.本场比赛由初赛失败的4支队伍进行，获胜2支队伍进入挑战赛。</w:t>
      </w:r>
    </w:p>
    <w:p>
      <w:pPr>
        <w:snapToGrid w:val="0"/>
        <w:spacing w:line="300" w:lineRule="auto"/>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（三）半决赛：共2场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27</w:t>
      </w:r>
      <w:r>
        <w:rPr>
          <w:rFonts w:hint="eastAsia" w:ascii="仿宋_GB2312" w:eastAsia="仿宋_GB2312"/>
          <w:color w:val="000000" w:themeColor="text1"/>
          <w:sz w:val="30"/>
          <w:szCs w:val="30"/>
          <w14:textFill>
            <w14:solidFill>
              <w14:schemeClr w14:val="tx1"/>
            </w14:solidFill>
          </w14:textFill>
        </w:rPr>
        <w:t>日</w:t>
      </w:r>
      <w:r>
        <w:rPr>
          <w:rFonts w:hint="eastAsia" w:ascii="仿宋_GB2312" w:eastAsia="仿宋_GB2312"/>
          <w:color w:val="000000" w:themeColor="text1"/>
          <w:sz w:val="30"/>
          <w:szCs w:val="30"/>
          <w:lang w:val="en-US" w:eastAsia="zh-CN"/>
          <w14:textFill>
            <w14:solidFill>
              <w14:schemeClr w14:val="tx1"/>
            </w14:solidFill>
          </w14:textFill>
        </w:rPr>
        <w:t>18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30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20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45</w:t>
      </w:r>
      <w:r>
        <w:rPr>
          <w:rFonts w:hint="eastAsia" w:ascii="仿宋_GB2312" w:eastAsia="仿宋_GB2312"/>
          <w:color w:val="000000" w:themeColor="text1"/>
          <w:sz w:val="30"/>
          <w:szCs w:val="30"/>
          <w14:textFill>
            <w14:solidFill>
              <w14:schemeClr w14:val="tx1"/>
            </w14:solidFill>
          </w14:textFill>
        </w:rPr>
        <w:t>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注：半决赛对阵以各队抽签决定,辩题也以各队抽签决定.本场比赛获胜2支队伍进入一、二名决赛，落败的两支队伍进入挑战赛。  </w:t>
      </w:r>
    </w:p>
    <w:p>
      <w:pPr>
        <w:snapToGrid w:val="0"/>
        <w:spacing w:line="300" w:lineRule="auto"/>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（四）挑战赛：共2场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月2日</w:t>
      </w:r>
      <w:r>
        <w:rPr>
          <w:rFonts w:hint="eastAsia" w:ascii="仿宋_GB2312" w:eastAsia="仿宋_GB2312"/>
          <w:color w:val="000000" w:themeColor="text1"/>
          <w:sz w:val="30"/>
          <w:szCs w:val="30"/>
          <w:lang w:val="en-US" w:eastAsia="zh-CN"/>
          <w14:textFill>
            <w14:solidFill>
              <w14:schemeClr w14:val="tx1"/>
            </w14:solidFill>
          </w14:textFill>
        </w:rPr>
        <w:t>18</w:t>
      </w:r>
      <w:r>
        <w:rPr>
          <w:rFonts w:hint="eastAsia" w:ascii="仿宋_GB2312" w:eastAsia="仿宋_GB2312"/>
          <w:color w:val="000000" w:themeColor="text1"/>
          <w:sz w:val="30"/>
          <w:szCs w:val="30"/>
          <w14:textFill>
            <w14:solidFill>
              <w14:schemeClr w14:val="tx1"/>
            </w14:solidFill>
          </w14:textFill>
        </w:rPr>
        <w:t>:30-</w:t>
      </w:r>
      <w:r>
        <w:rPr>
          <w:rFonts w:hint="eastAsia" w:ascii="仿宋_GB2312" w:eastAsia="仿宋_GB2312"/>
          <w:color w:val="000000" w:themeColor="text1"/>
          <w:sz w:val="30"/>
          <w:szCs w:val="30"/>
          <w:lang w:val="en-US" w:eastAsia="zh-CN"/>
          <w14:textFill>
            <w14:solidFill>
              <w14:schemeClr w14:val="tx1"/>
            </w14:solidFill>
          </w14:textFill>
        </w:rPr>
        <w:t>20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45</w:t>
      </w:r>
      <w:r>
        <w:rPr>
          <w:rFonts w:hint="eastAsia" w:ascii="仿宋_GB2312" w:eastAsia="仿宋_GB2312"/>
          <w:color w:val="000000" w:themeColor="text1"/>
          <w:sz w:val="30"/>
          <w:szCs w:val="30"/>
          <w14:textFill>
            <w14:solidFill>
              <w14:schemeClr w14:val="tx1"/>
            </w14:solidFill>
          </w14:textFill>
        </w:rPr>
        <w:t>共2场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注：挑战赛对阵以各队抽签决定,辩题也以各队抽签决定.本场比赛获胜2支队伍进入三、四名决赛。</w:t>
      </w:r>
    </w:p>
    <w:p>
      <w:pPr>
        <w:snapToGrid w:val="0"/>
        <w:spacing w:line="300" w:lineRule="auto"/>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（五）季军争夺战：共</w:t>
      </w:r>
      <w:r>
        <w:rPr>
          <w:rFonts w:ascii="仿宋_GB2312" w:eastAsia="仿宋_GB2312"/>
          <w:color w:val="000000" w:themeColor="text1"/>
          <w:sz w:val="30"/>
          <w:szCs w:val="30"/>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日</w:t>
      </w:r>
      <w:r>
        <w:rPr>
          <w:rFonts w:hint="eastAsia" w:ascii="仿宋_GB2312" w:eastAsia="仿宋_GB2312"/>
          <w:color w:val="000000" w:themeColor="text1"/>
          <w:sz w:val="30"/>
          <w:szCs w:val="30"/>
          <w:lang w:val="en-US" w:eastAsia="zh-CN"/>
          <w14:textFill>
            <w14:solidFill>
              <w14:schemeClr w14:val="tx1"/>
            </w14:solidFill>
          </w14:textFill>
        </w:rPr>
        <w:t>18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:00共1场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注：三、四名决赛辩题以各队抽签决定，最后以评委场外投票决出季军。</w:t>
      </w:r>
    </w:p>
    <w:p>
      <w:pPr>
        <w:snapToGrid w:val="0"/>
        <w:spacing w:line="300" w:lineRule="auto"/>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（六）冠军争夺战和颁奖典礼共1场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日1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15-21</w:t>
      </w:r>
      <w:r>
        <w:rPr>
          <w:rFonts w:hint="eastAsia" w:ascii="仿宋_GB2312" w:eastAsia="仿宋_GB2312"/>
          <w:color w:val="000000" w:themeColor="text1"/>
          <w:sz w:val="30"/>
          <w:szCs w:val="30"/>
          <w14:textFill>
            <w14:solidFill>
              <w14:schemeClr w14:val="tx1"/>
            </w14:solidFill>
          </w14:textFill>
        </w:rPr>
        <w:t>:30共1场</w:t>
      </w:r>
    </w:p>
    <w:p>
      <w:pPr>
        <w:snapToGrid w:val="0"/>
        <w:spacing w:line="300" w:lineRule="auto"/>
        <w:ind w:left="420" w:left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注：决赛辩题以各队抽签决定，最后以评委场外投票决出冠亚军。随后开始颁奖典礼，为比赛中的优秀辩手和决赛中的最佳辩手以及比赛获奖队伍进行颁奖。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FangSong"/>
    <w:panose1 w:val="02010609030101010101"/>
    <w:charset w:val="86"/>
    <w:family w:val="modern"/>
    <w:pitch w:val="default"/>
    <w:sig w:usb0="00000000" w:usb1="00000000" w:usb2="00000000" w:usb3="00000000" w:csb0="00040000" w:csb1="00000000"/>
  </w:font>
  <w:font w:name="华文中宋">
    <w:altName w:val="SimSun"/>
    <w:panose1 w:val="02010600040101010101"/>
    <w:charset w:val="86"/>
    <w:family w:val="auto"/>
    <w:pitch w:val="default"/>
    <w:sig w:usb0="00000000" w:usb1="00000000" w:usb2="00000010" w:usb3="00000000" w:csb0="0004009F"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24858"/>
    <w:rsid w:val="34E24858"/>
    <w:rsid w:val="5D75553D"/>
    <w:rsid w:val="7FFF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2019-03-05T14:09:00Z</dcterms:created>
  <dc:creator>Hathway</dc:creator>
  <cp:lastModifiedBy>Hathway</cp:lastModifiedBy>
  <dcterms:modified xsi:type="dcterms:W3CDTF">2019-03-05T15:30:12Z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