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770"/>
        </w:tabs>
      </w:pPr>
      <w:r>
        <w:tab/>
      </w:r>
    </w:p>
    <w:p>
      <w:pPr>
        <w:tabs>
          <w:tab w:val="left" w:pos="770"/>
        </w:tabs>
      </w:pPr>
    </w:p>
    <w:p>
      <w:pPr>
        <w:tabs>
          <w:tab w:val="left" w:pos="770"/>
        </w:tabs>
      </w:pPr>
      <w:r>
        <w:drawing>
          <wp:anchor distT="0" distB="0" distL="114300" distR="114300" simplePos="0" relativeHeight="251657216" behindDoc="1" locked="0" layoutInCell="1" allowOverlap="1">
            <wp:simplePos x="0" y="0"/>
            <wp:positionH relativeFrom="column">
              <wp:posOffset>101600</wp:posOffset>
            </wp:positionH>
            <wp:positionV relativeFrom="paragraph">
              <wp:posOffset>86360</wp:posOffset>
            </wp:positionV>
            <wp:extent cx="5273675" cy="3321050"/>
            <wp:effectExtent l="0" t="0" r="3175" b="0"/>
            <wp:wrapNone/>
            <wp:docPr id="1" name="图片 1" descr="C:\Users\94365\Desktop\460460165947847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4365\Desktop\460460165947847508.jpg"/>
                    <pic:cNvPicPr>
                      <a:picLocks noChangeAspect="1" noChangeArrowheads="1"/>
                    </pic:cNvPicPr>
                  </pic:nvPicPr>
                  <pic:blipFill>
                    <a:blip r:embed="rId6" cstate="print">
                      <a:extLst>
                        <a:ext uri="{28A0092B-C50C-407E-A947-70E740481C1C}">
                          <a14:useLocalDpi xmlns:a14="http://schemas.microsoft.com/office/drawing/2010/main" val="0"/>
                        </a:ext>
                      </a:extLst>
                    </a:blip>
                    <a:srcRect t="21439" b="34065"/>
                    <a:stretch>
                      <a:fillRect/>
                    </a:stretch>
                  </pic:blipFill>
                  <pic:spPr>
                    <a:xfrm>
                      <a:off x="0" y="0"/>
                      <a:ext cx="5273675" cy="3321050"/>
                    </a:xfrm>
                    <a:prstGeom prst="rect">
                      <a:avLst/>
                    </a:prstGeom>
                    <a:noFill/>
                    <a:ln>
                      <a:noFill/>
                    </a:ln>
                  </pic:spPr>
                </pic:pic>
              </a:graphicData>
            </a:graphic>
          </wp:anchor>
        </w:drawing>
      </w: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pPr>
    </w:p>
    <w:p>
      <w:pPr>
        <w:tabs>
          <w:tab w:val="left" w:pos="770"/>
        </w:tabs>
        <w:spacing w:before="156" w:beforeLines="50"/>
        <w:jc w:val="center"/>
        <w:rPr>
          <w:rFonts w:ascii="黑体" w:hAnsi="黑体" w:eastAsia="黑体"/>
          <w:sz w:val="72"/>
        </w:rPr>
      </w:pPr>
      <w:r>
        <w:rPr>
          <w:rFonts w:hint="eastAsia" w:ascii="黑体" w:hAnsi="黑体" w:eastAsia="黑体"/>
          <w:sz w:val="72"/>
        </w:rPr>
        <w:t>X</w:t>
      </w:r>
      <w:r>
        <w:rPr>
          <w:rFonts w:ascii="黑体" w:hAnsi="黑体" w:eastAsia="黑体"/>
          <w:sz w:val="72"/>
        </w:rPr>
        <w:t>X</w:t>
      </w:r>
      <w:r>
        <w:rPr>
          <w:rFonts w:hint="eastAsia" w:ascii="黑体" w:hAnsi="黑体" w:eastAsia="黑体"/>
          <w:sz w:val="72"/>
        </w:rPr>
        <w:t>分院</w:t>
      </w:r>
    </w:p>
    <w:p>
      <w:pPr>
        <w:tabs>
          <w:tab w:val="left" w:pos="770"/>
        </w:tabs>
        <w:spacing w:before="156" w:beforeLines="50"/>
        <w:jc w:val="center"/>
        <w:rPr>
          <w:rFonts w:ascii="黑体" w:hAnsi="黑体" w:eastAsia="黑体"/>
          <w:sz w:val="72"/>
        </w:rPr>
      </w:pPr>
      <w:r>
        <w:rPr>
          <w:rFonts w:hint="eastAsia" w:ascii="黑体" w:hAnsi="黑体" w:eastAsia="黑体"/>
          <w:sz w:val="72"/>
        </w:rPr>
        <w:t>共青团工作量化考核</w:t>
      </w:r>
    </w:p>
    <w:p>
      <w:pPr>
        <w:tabs>
          <w:tab w:val="left" w:pos="770"/>
        </w:tabs>
        <w:spacing w:before="156" w:beforeLines="50"/>
        <w:jc w:val="center"/>
        <w:rPr>
          <w:rFonts w:ascii="黑体" w:hAnsi="黑体" w:eastAsia="黑体"/>
          <w:sz w:val="72"/>
        </w:rPr>
      </w:pPr>
      <w:r>
        <w:rPr>
          <w:rFonts w:hint="eastAsia" w:ascii="黑体" w:hAnsi="黑体" w:eastAsia="黑体"/>
          <w:sz w:val="72"/>
          <w:lang w:eastAsia="zh-CN"/>
        </w:rPr>
        <w:t>佐证</w:t>
      </w:r>
      <w:r>
        <w:rPr>
          <w:rFonts w:hint="eastAsia" w:ascii="黑体" w:hAnsi="黑体" w:eastAsia="黑体"/>
          <w:sz w:val="72"/>
        </w:rPr>
        <w:t>材料</w:t>
      </w:r>
    </w:p>
    <w:p>
      <w:pPr>
        <w:tabs>
          <w:tab w:val="left" w:pos="770"/>
        </w:tabs>
        <w:spacing w:before="156" w:beforeLines="50"/>
        <w:jc w:val="center"/>
        <w:rPr>
          <w:rFonts w:ascii="黑体" w:hAnsi="黑体" w:eastAsia="黑体"/>
          <w:sz w:val="72"/>
        </w:rPr>
        <w:sectPr>
          <w:footerReference r:id="rId3" w:type="default"/>
          <w:pgSz w:w="11906" w:h="16838"/>
          <w:pgMar w:top="1440" w:right="1800" w:bottom="1440" w:left="1800" w:header="851" w:footer="992" w:gutter="0"/>
          <w:cols w:space="425" w:num="1"/>
          <w:titlePg/>
          <w:docGrid w:type="lines" w:linePitch="312" w:charSpace="0"/>
        </w:sectPr>
      </w:pPr>
    </w:p>
    <w:p>
      <w:pPr>
        <w:pStyle w:val="11"/>
        <w:rPr>
          <w:rFonts w:eastAsiaTheme="minorEastAsia"/>
          <w:b w:val="0"/>
          <w:bCs w:val="0"/>
          <w:i w:val="0"/>
          <w:iCs w:val="0"/>
          <w:sz w:val="21"/>
          <w:szCs w:val="22"/>
        </w:rPr>
      </w:pPr>
      <w:r>
        <w:rPr>
          <w:rFonts w:ascii="仿宋" w:hAnsi="仿宋" w:eastAsia="仿宋"/>
        </w:rPr>
        <w:fldChar w:fldCharType="begin"/>
      </w:r>
      <w:r>
        <w:rPr>
          <w:rFonts w:ascii="仿宋" w:hAnsi="仿宋" w:eastAsia="仿宋"/>
        </w:rPr>
        <w:instrText xml:space="preserve"> TOC \o "1-4" \h \z \u </w:instrText>
      </w:r>
      <w:r>
        <w:rPr>
          <w:rFonts w:ascii="仿宋" w:hAnsi="仿宋" w:eastAsia="仿宋"/>
        </w:rPr>
        <w:fldChar w:fldCharType="separate"/>
      </w:r>
      <w:r>
        <w:rPr>
          <w:i w:val="0"/>
          <w:iCs w:val="0"/>
        </w:rPr>
        <w:fldChar w:fldCharType="begin"/>
      </w:r>
      <w:r>
        <w:rPr>
          <w:i w:val="0"/>
          <w:iCs w:val="0"/>
        </w:rPr>
        <w:instrText xml:space="preserve"> HYPERLINK \l "_Toc532838593" </w:instrText>
      </w:r>
      <w:r>
        <w:rPr>
          <w:i w:val="0"/>
          <w:iCs w:val="0"/>
        </w:rPr>
        <w:fldChar w:fldCharType="separate"/>
      </w:r>
      <w:r>
        <w:rPr>
          <w:rStyle w:val="18"/>
          <w:i w:val="0"/>
          <w:iCs w:val="0"/>
        </w:rPr>
        <w:t>一、思想引领工作</w:t>
      </w:r>
      <w:r>
        <w:rPr>
          <w:i w:val="0"/>
          <w:iCs w:val="0"/>
        </w:rPr>
        <w:tab/>
      </w:r>
      <w:r>
        <w:rPr>
          <w:b w:val="0"/>
          <w:bCs w:val="0"/>
          <w:i w:val="0"/>
          <w:iCs w:val="0"/>
          <w:sz w:val="22"/>
          <w:szCs w:val="22"/>
        </w:rPr>
        <w:fldChar w:fldCharType="begin"/>
      </w:r>
      <w:r>
        <w:rPr>
          <w:b w:val="0"/>
          <w:bCs w:val="0"/>
          <w:i w:val="0"/>
          <w:iCs w:val="0"/>
          <w:sz w:val="22"/>
          <w:szCs w:val="22"/>
        </w:rPr>
        <w:instrText xml:space="preserve"> PAGEREF _Toc532838593 \h </w:instrText>
      </w:r>
      <w:r>
        <w:rPr>
          <w:b w:val="0"/>
          <w:bCs w:val="0"/>
          <w:i w:val="0"/>
          <w:iCs w:val="0"/>
          <w:sz w:val="22"/>
          <w:szCs w:val="22"/>
        </w:rPr>
        <w:fldChar w:fldCharType="separate"/>
      </w:r>
      <w:r>
        <w:rPr>
          <w:b w:val="0"/>
          <w:bCs w:val="0"/>
          <w:i w:val="0"/>
          <w:iCs w:val="0"/>
          <w:sz w:val="22"/>
          <w:szCs w:val="22"/>
        </w:rPr>
        <w:t>1</w:t>
      </w:r>
      <w:r>
        <w:rPr>
          <w:b w:val="0"/>
          <w:bCs w:val="0"/>
          <w:i w:val="0"/>
          <w:iCs w:val="0"/>
          <w:sz w:val="22"/>
          <w:szCs w:val="22"/>
        </w:rPr>
        <w:fldChar w:fldCharType="end"/>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"_Toc532838594" </w:instrText>
      </w:r>
      <w:r>
        <w:rPr>
          <w:i w:val="0"/>
          <w:iCs w:val="0"/>
        </w:rPr>
        <w:fldChar w:fldCharType="separate"/>
      </w:r>
      <w:r>
        <w:rPr>
          <w:rStyle w:val="18"/>
          <w:i w:val="0"/>
          <w:iCs w:val="0"/>
        </w:rPr>
        <w:t>（一）深入了解学生思想动态和学习生活要求，及时反馈舆情信息，使学院第一时间掌握学生动态。</w:t>
      </w:r>
      <w:r>
        <w:rPr>
          <w:i w:val="0"/>
          <w:iCs w:val="0"/>
        </w:rPr>
        <w:tab/>
      </w:r>
      <w:r>
        <w:rPr>
          <w:b w:val="0"/>
          <w:bCs w:val="0"/>
          <w:i w:val="0"/>
          <w:iCs w:val="0"/>
        </w:rPr>
        <w:fldChar w:fldCharType="begin"/>
      </w:r>
      <w:r>
        <w:rPr>
          <w:b w:val="0"/>
          <w:bCs w:val="0"/>
          <w:i w:val="0"/>
          <w:iCs w:val="0"/>
        </w:rPr>
        <w:instrText xml:space="preserve"> PAGEREF _Toc532838594 \h </w:instrText>
      </w:r>
      <w:r>
        <w:rPr>
          <w:b w:val="0"/>
          <w:bCs w:val="0"/>
          <w:i w:val="0"/>
          <w:iCs w:val="0"/>
        </w:rPr>
        <w:fldChar w:fldCharType="separate"/>
      </w:r>
      <w:r>
        <w:rPr>
          <w:b w:val="0"/>
          <w:bCs w:val="0"/>
          <w:i w:val="0"/>
          <w:iCs w:val="0"/>
        </w:rPr>
        <w:t>1</w:t>
      </w:r>
      <w:r>
        <w:rPr>
          <w:b w:val="0"/>
          <w:bCs w:val="0"/>
          <w:i w:val="0"/>
          <w:iCs w:val="0"/>
        </w:rPr>
        <w:fldChar w:fldCharType="end"/>
      </w:r>
      <w:r>
        <w:rPr>
          <w:i w:val="0"/>
          <w:iCs w:val="0"/>
        </w:rPr>
        <w:fldChar w:fldCharType="end"/>
      </w:r>
    </w:p>
    <w:p>
      <w:pPr>
        <w:pStyle w:val="7"/>
        <w:tabs>
          <w:tab w:val="right" w:leader="dot" w:pos="8296"/>
        </w:tabs>
        <w:rPr>
          <w:rFonts w:eastAsiaTheme="minorEastAsia"/>
          <w:i w:val="0"/>
          <w:iCs w:val="0"/>
          <w:sz w:val="21"/>
          <w:szCs w:val="22"/>
        </w:rPr>
      </w:pPr>
      <w:r>
        <w:rPr>
          <w:i w:val="0"/>
          <w:iCs w:val="0"/>
        </w:rPr>
        <w:fldChar w:fldCharType="begin"/>
      </w:r>
      <w:r>
        <w:rPr>
          <w:i w:val="0"/>
          <w:iCs w:val="0"/>
        </w:rPr>
        <w:instrText xml:space="preserve"> HYPERLINK \l "_Toc532838595" </w:instrText>
      </w:r>
      <w:r>
        <w:rPr>
          <w:i w:val="0"/>
          <w:iCs w:val="0"/>
        </w:rPr>
        <w:fldChar w:fldCharType="separate"/>
      </w:r>
      <w:r>
        <w:rPr>
          <w:rStyle w:val="18"/>
          <w:i w:val="0"/>
          <w:iCs w:val="0"/>
        </w:rPr>
        <w:t>1．建立相关舆情反映平台</w:t>
      </w:r>
      <w:r>
        <w:rPr>
          <w:i w:val="0"/>
          <w:iCs w:val="0"/>
        </w:rPr>
        <w:tab/>
      </w:r>
      <w:r>
        <w:rPr>
          <w:i w:val="0"/>
          <w:iCs w:val="0"/>
        </w:rPr>
        <w:fldChar w:fldCharType="begin"/>
      </w:r>
      <w:r>
        <w:rPr>
          <w:i w:val="0"/>
          <w:iCs w:val="0"/>
        </w:rPr>
        <w:instrText xml:space="preserve"> PAGEREF _Toc532838595 \h </w:instrText>
      </w:r>
      <w:r>
        <w:rPr>
          <w:i w:val="0"/>
          <w:iCs w:val="0"/>
        </w:rPr>
        <w:fldChar w:fldCharType="separate"/>
      </w:r>
      <w:r>
        <w:rPr>
          <w:i w:val="0"/>
          <w:iCs w:val="0"/>
        </w:rPr>
        <w:t>1</w:t>
      </w:r>
      <w:r>
        <w:rPr>
          <w:i w:val="0"/>
          <w:iCs w:val="0"/>
        </w:rPr>
        <w:fldChar w:fldCharType="end"/>
      </w:r>
      <w:r>
        <w:rPr>
          <w:i w:val="0"/>
          <w:iCs w:val="0"/>
        </w:rPr>
        <w:fldChar w:fldCharType="end"/>
      </w:r>
    </w:p>
    <w:p>
      <w:pPr>
        <w:pStyle w:val="7"/>
        <w:tabs>
          <w:tab w:val="right" w:leader="dot" w:pos="8296"/>
        </w:tabs>
        <w:rPr>
          <w:rFonts w:eastAsiaTheme="minorEastAsia"/>
          <w:i w:val="0"/>
          <w:iCs w:val="0"/>
          <w:sz w:val="21"/>
          <w:szCs w:val="22"/>
        </w:rPr>
      </w:pPr>
      <w:r>
        <w:rPr>
          <w:i w:val="0"/>
          <w:iCs w:val="0"/>
        </w:rPr>
        <w:fldChar w:fldCharType="begin"/>
      </w:r>
      <w:r>
        <w:rPr>
          <w:i w:val="0"/>
          <w:iCs w:val="0"/>
        </w:rPr>
        <w:instrText xml:space="preserve"> HYPERLINK \l "_Toc532838596" </w:instrText>
      </w:r>
      <w:r>
        <w:rPr>
          <w:i w:val="0"/>
          <w:iCs w:val="0"/>
        </w:rPr>
        <w:fldChar w:fldCharType="separate"/>
      </w:r>
      <w:r>
        <w:rPr>
          <w:rStyle w:val="18"/>
          <w:i w:val="0"/>
          <w:iCs w:val="0"/>
        </w:rPr>
        <w:t>2．及时上交思想研判信息</w:t>
      </w:r>
      <w:r>
        <w:rPr>
          <w:i w:val="0"/>
          <w:iCs w:val="0"/>
        </w:rPr>
        <w:tab/>
      </w:r>
      <w:r>
        <w:rPr>
          <w:i w:val="0"/>
          <w:iCs w:val="0"/>
        </w:rPr>
        <w:fldChar w:fldCharType="begin"/>
      </w:r>
      <w:r>
        <w:rPr>
          <w:i w:val="0"/>
          <w:iCs w:val="0"/>
        </w:rPr>
        <w:instrText xml:space="preserve"> PAGEREF _Toc532838596 \h </w:instrText>
      </w:r>
      <w:r>
        <w:rPr>
          <w:i w:val="0"/>
          <w:iCs w:val="0"/>
        </w:rPr>
        <w:fldChar w:fldCharType="separate"/>
      </w:r>
      <w:r>
        <w:rPr>
          <w:i w:val="0"/>
          <w:iCs w:val="0"/>
        </w:rPr>
        <w:t>1</w:t>
      </w:r>
      <w:r>
        <w:rPr>
          <w:i w:val="0"/>
          <w:iCs w:val="0"/>
        </w:rPr>
        <w:fldChar w:fldCharType="end"/>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"_Toc532838597" </w:instrText>
      </w:r>
      <w:r>
        <w:rPr>
          <w:i w:val="0"/>
          <w:iCs w:val="0"/>
        </w:rPr>
        <w:fldChar w:fldCharType="separate"/>
      </w:r>
      <w:r>
        <w:rPr>
          <w:rStyle w:val="18"/>
          <w:i w:val="0"/>
          <w:iCs w:val="0"/>
        </w:rPr>
        <w:t>（二）认真组织、指导基层团支部积极开展各项主题团日活动，成效明显；分院团干部积极参加团委中心组学习。</w:t>
      </w:r>
      <w:r>
        <w:rPr>
          <w:i w:val="0"/>
          <w:iCs w:val="0"/>
        </w:rPr>
        <w:tab/>
      </w:r>
      <w:r>
        <w:rPr>
          <w:b w:val="0"/>
          <w:bCs w:val="0"/>
          <w:i w:val="0"/>
          <w:iCs w:val="0"/>
        </w:rPr>
        <w:fldChar w:fldCharType="begin"/>
      </w:r>
      <w:r>
        <w:rPr>
          <w:b w:val="0"/>
          <w:bCs w:val="0"/>
          <w:i w:val="0"/>
          <w:iCs w:val="0"/>
        </w:rPr>
        <w:instrText xml:space="preserve"> PAGEREF _Toc532838597 \h </w:instrText>
      </w:r>
      <w:r>
        <w:rPr>
          <w:b w:val="0"/>
          <w:bCs w:val="0"/>
          <w:i w:val="0"/>
          <w:iCs w:val="0"/>
        </w:rPr>
        <w:fldChar w:fldCharType="separate"/>
      </w:r>
      <w:r>
        <w:rPr>
          <w:b w:val="0"/>
          <w:bCs w:val="0"/>
          <w:i w:val="0"/>
          <w:iCs w:val="0"/>
        </w:rPr>
        <w:t>1</w:t>
      </w:r>
      <w:r>
        <w:rPr>
          <w:b w:val="0"/>
          <w:bCs w:val="0"/>
          <w:i w:val="0"/>
          <w:iCs w:val="0"/>
        </w:rPr>
        <w:fldChar w:fldCharType="end"/>
      </w:r>
      <w:r>
        <w:rPr>
          <w:i w:val="0"/>
          <w:iCs w:val="0"/>
        </w:rPr>
        <w:fldChar w:fldCharType="end"/>
      </w:r>
    </w:p>
    <w:p>
      <w:pPr>
        <w:pStyle w:val="7"/>
        <w:tabs>
          <w:tab w:val="right" w:leader="dot" w:pos="8296"/>
        </w:tabs>
        <w:rPr>
          <w:rFonts w:eastAsiaTheme="minorEastAsia"/>
          <w:i w:val="0"/>
          <w:iCs w:val="0"/>
          <w:sz w:val="21"/>
          <w:szCs w:val="22"/>
        </w:rPr>
      </w:pPr>
      <w:r>
        <w:rPr>
          <w:i w:val="0"/>
          <w:iCs w:val="0"/>
        </w:rPr>
        <w:fldChar w:fldCharType="begin"/>
      </w:r>
      <w:r>
        <w:rPr>
          <w:i w:val="0"/>
          <w:iCs w:val="0"/>
        </w:rPr>
        <w:instrText xml:space="preserve"> HYPERLINK \l "_Toc532838598" </w:instrText>
      </w:r>
      <w:r>
        <w:rPr>
          <w:i w:val="0"/>
          <w:iCs w:val="0"/>
        </w:rPr>
        <w:fldChar w:fldCharType="separate"/>
      </w:r>
      <w:r>
        <w:rPr>
          <w:rStyle w:val="18"/>
          <w:i w:val="0"/>
          <w:iCs w:val="0"/>
        </w:rPr>
        <w:t>1．按要求指导团支部完成年度各项团日活动</w:t>
      </w:r>
      <w:r>
        <w:rPr>
          <w:i w:val="0"/>
          <w:iCs w:val="0"/>
        </w:rPr>
        <w:tab/>
      </w:r>
      <w:r>
        <w:rPr>
          <w:i w:val="0"/>
          <w:iCs w:val="0"/>
        </w:rPr>
        <w:fldChar w:fldCharType="begin"/>
      </w:r>
      <w:r>
        <w:rPr>
          <w:i w:val="0"/>
          <w:iCs w:val="0"/>
        </w:rPr>
        <w:instrText xml:space="preserve"> PAGEREF _Toc532838598 \h </w:instrText>
      </w:r>
      <w:r>
        <w:rPr>
          <w:i w:val="0"/>
          <w:iCs w:val="0"/>
        </w:rPr>
        <w:fldChar w:fldCharType="separate"/>
      </w:r>
      <w:r>
        <w:rPr>
          <w:i w:val="0"/>
          <w:iCs w:val="0"/>
        </w:rPr>
        <w:t>1</w:t>
      </w:r>
      <w:r>
        <w:rPr>
          <w:i w:val="0"/>
          <w:iCs w:val="0"/>
        </w:rPr>
        <w:fldChar w:fldCharType="end"/>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"_Toc532838600" </w:instrText>
      </w:r>
      <w:r>
        <w:rPr>
          <w:i w:val="0"/>
          <w:iCs w:val="0"/>
        </w:rPr>
        <w:fldChar w:fldCharType="separate"/>
      </w:r>
      <w:r>
        <w:rPr>
          <w:rStyle w:val="18"/>
          <w:i w:val="0"/>
          <w:iCs w:val="0"/>
        </w:rPr>
        <w:t>（三）积极参与校、院青年马克思主义者人才培养工程、校菁英学堂以及上级团组织大学生骨干培养工程，报名、录取情况良好。</w:t>
      </w:r>
      <w:r>
        <w:rPr>
          <w:i w:val="0"/>
          <w:iCs w:val="0"/>
        </w:rPr>
        <w:tab/>
      </w:r>
      <w:r>
        <w:rPr>
          <w:b w:val="0"/>
          <w:bCs w:val="0"/>
          <w:i w:val="0"/>
          <w:iCs w:val="0"/>
        </w:rPr>
        <w:fldChar w:fldCharType="begin"/>
      </w:r>
      <w:r>
        <w:rPr>
          <w:b w:val="0"/>
          <w:bCs w:val="0"/>
          <w:i w:val="0"/>
          <w:iCs w:val="0"/>
        </w:rPr>
        <w:instrText xml:space="preserve"> PAGEREF _Toc532838600 \h </w:instrText>
      </w:r>
      <w:r>
        <w:rPr>
          <w:b w:val="0"/>
          <w:bCs w:val="0"/>
          <w:i w:val="0"/>
          <w:iCs w:val="0"/>
        </w:rPr>
        <w:fldChar w:fldCharType="separate"/>
      </w:r>
      <w:r>
        <w:rPr>
          <w:b w:val="0"/>
          <w:bCs w:val="0"/>
          <w:i w:val="0"/>
          <w:iCs w:val="0"/>
        </w:rPr>
        <w:t>1</w:t>
      </w:r>
      <w:r>
        <w:rPr>
          <w:b w:val="0"/>
          <w:bCs w:val="0"/>
          <w:i w:val="0"/>
          <w:iCs w:val="0"/>
        </w:rPr>
        <w:fldChar w:fldCharType="end"/>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"_Toc532838601" </w:instrText>
      </w:r>
      <w:r>
        <w:rPr>
          <w:i w:val="0"/>
          <w:iCs w:val="0"/>
        </w:rPr>
        <w:fldChar w:fldCharType="separate"/>
      </w:r>
      <w:r>
        <w:rPr>
          <w:rStyle w:val="18"/>
          <w:i w:val="0"/>
          <w:iCs w:val="0"/>
        </w:rPr>
        <w:t>（四）</w:t>
      </w:r>
      <w:r>
        <w:rPr>
          <w:rStyle w:val="18"/>
          <w:rFonts w:hint="eastAsia"/>
          <w:i w:val="0"/>
          <w:iCs w:val="0"/>
          <w:lang w:val="en-US" w:eastAsia="zh-CN"/>
        </w:rPr>
        <w:t>重视共青团宣传工作和新媒体网络宣传平台建设及时向团委报送信息，积极向院内外宣传每题报送信息</w:t>
      </w:r>
      <w:r>
        <w:rPr>
          <w:i w:val="0"/>
          <w:iCs w:val="0"/>
        </w:rPr>
        <w:tab/>
      </w:r>
      <w:r>
        <w:rPr>
          <w:b w:val="0"/>
          <w:bCs w:val="0"/>
          <w:i w:val="0"/>
          <w:iCs w:val="0"/>
        </w:rPr>
        <w:fldChar w:fldCharType="begin"/>
      </w:r>
      <w:r>
        <w:rPr>
          <w:b w:val="0"/>
          <w:bCs w:val="0"/>
          <w:i w:val="0"/>
          <w:iCs w:val="0"/>
        </w:rPr>
        <w:instrText xml:space="preserve"> PAGEREF _Toc532838601 \h </w:instrText>
      </w:r>
      <w:r>
        <w:rPr>
          <w:b w:val="0"/>
          <w:bCs w:val="0"/>
          <w:i w:val="0"/>
          <w:iCs w:val="0"/>
        </w:rPr>
        <w:fldChar w:fldCharType="separate"/>
      </w:r>
      <w:r>
        <w:rPr>
          <w:b w:val="0"/>
          <w:bCs w:val="0"/>
          <w:i w:val="0"/>
          <w:iCs w:val="0"/>
        </w:rPr>
        <w:t>2</w:t>
      </w:r>
      <w:r>
        <w:rPr>
          <w:b w:val="0"/>
          <w:bCs w:val="0"/>
          <w:i w:val="0"/>
          <w:iCs w:val="0"/>
        </w:rPr>
        <w:fldChar w:fldCharType="end"/>
      </w:r>
      <w:r>
        <w:rPr>
          <w:i w:val="0"/>
          <w:iCs w:val="0"/>
        </w:rPr>
        <w:fldChar w:fldCharType="end"/>
      </w:r>
    </w:p>
    <w:p>
      <w:pPr>
        <w:pStyle w:val="7"/>
        <w:tabs>
          <w:tab w:val="right" w:leader="dot" w:pos="8296"/>
        </w:tabs>
        <w:rPr>
          <w:rFonts w:eastAsiaTheme="minorEastAsia"/>
          <w:i w:val="0"/>
          <w:iCs w:val="0"/>
          <w:sz w:val="21"/>
          <w:szCs w:val="22"/>
        </w:rPr>
      </w:pPr>
      <w:r>
        <w:rPr>
          <w:i w:val="0"/>
          <w:iCs w:val="0"/>
        </w:rPr>
        <w:fldChar w:fldCharType="begin"/>
      </w:r>
      <w:r>
        <w:rPr>
          <w:i w:val="0"/>
          <w:iCs w:val="0"/>
        </w:rPr>
        <w:instrText xml:space="preserve"> HYPERLINK \l "_Toc532838602" </w:instrText>
      </w:r>
      <w:r>
        <w:rPr>
          <w:i w:val="0"/>
          <w:iCs w:val="0"/>
        </w:rPr>
        <w:fldChar w:fldCharType="separate"/>
      </w:r>
      <w:r>
        <w:rPr>
          <w:rStyle w:val="18"/>
          <w:i w:val="0"/>
          <w:iCs w:val="0"/>
        </w:rPr>
        <w:t>1．团学微信体系未建立思想引领专题模块</w:t>
      </w:r>
      <w:r>
        <w:rPr>
          <w:i w:val="0"/>
          <w:iCs w:val="0"/>
        </w:rPr>
        <w:tab/>
      </w:r>
      <w:r>
        <w:rPr>
          <w:rFonts w:hint="eastAsia"/>
          <w:i w:val="0"/>
          <w:iCs w:val="0"/>
          <w:lang w:val="en-US" w:eastAsia="zh-CN"/>
        </w:rPr>
        <w:t>2</w:t>
      </w:r>
      <w:r>
        <w:rPr>
          <w:i w:val="0"/>
          <w:iCs w:val="0"/>
        </w:rPr>
        <w:fldChar w:fldCharType="end"/>
      </w:r>
    </w:p>
    <w:p>
      <w:pPr>
        <w:pStyle w:val="11"/>
        <w:rPr>
          <w:rFonts w:eastAsiaTheme="minorEastAsia"/>
          <w:b w:val="0"/>
          <w:bCs w:val="0"/>
          <w:i w:val="0"/>
          <w:iCs w:val="0"/>
          <w:sz w:val="21"/>
          <w:szCs w:val="22"/>
        </w:rPr>
      </w:pPr>
      <w:r>
        <w:rPr>
          <w:i w:val="0"/>
          <w:iCs w:val="0"/>
        </w:rPr>
        <w:fldChar w:fldCharType="begin"/>
      </w:r>
      <w:r>
        <w:rPr>
          <w:i w:val="0"/>
          <w:iCs w:val="0"/>
        </w:rPr>
        <w:instrText xml:space="preserve"> HYPERLINK \l "_Toc532838603" </w:instrText>
      </w:r>
      <w:r>
        <w:rPr>
          <w:i w:val="0"/>
          <w:iCs w:val="0"/>
        </w:rPr>
        <w:fldChar w:fldCharType="separate"/>
      </w:r>
      <w:r>
        <w:rPr>
          <w:rStyle w:val="18"/>
          <w:i w:val="0"/>
          <w:iCs w:val="0"/>
        </w:rPr>
        <w:t>二、基层组织建设</w:t>
      </w:r>
      <w:r>
        <w:rPr>
          <w:i w:val="0"/>
          <w:iCs w:val="0"/>
        </w:rPr>
        <w:tab/>
      </w:r>
      <w:r>
        <w:rPr>
          <w:rFonts w:hint="eastAsia"/>
          <w:i w:val="0"/>
          <w:iCs w:val="0"/>
          <w:sz w:val="22"/>
          <w:szCs w:val="22"/>
          <w:lang w:val="en-US" w:eastAsia="zh-CN"/>
        </w:rPr>
        <w:t>2</w:t>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"_Toc532838604" </w:instrText>
      </w:r>
      <w:r>
        <w:rPr>
          <w:i w:val="0"/>
          <w:iCs w:val="0"/>
        </w:rPr>
        <w:fldChar w:fldCharType="separate"/>
      </w:r>
      <w:r>
        <w:rPr>
          <w:rStyle w:val="18"/>
          <w:i w:val="0"/>
          <w:iCs w:val="0"/>
        </w:rPr>
        <w:t>（一）重视基层团组织建设，自觉接受党组织和上级团组织的领导，分院团学组织分工明确，工作开展正常，例会正常，记录齐全，学生干部队伍人员精干，办事高效，及时上报工作计划和总结。</w:t>
      </w:r>
      <w:r>
        <w:rPr>
          <w:i w:val="0"/>
          <w:iCs w:val="0"/>
        </w:rPr>
        <w:tab/>
      </w:r>
      <w:r>
        <w:rPr>
          <w:rFonts w:hint="eastAsia"/>
          <w:b w:val="0"/>
          <w:bCs w:val="0"/>
          <w:i w:val="0"/>
          <w:iCs w:val="0"/>
          <w:lang w:val="en-US" w:eastAsia="zh-CN"/>
        </w:rPr>
        <w:t>2</w:t>
      </w:r>
      <w:r>
        <w:rPr>
          <w:i w:val="0"/>
          <w:iCs w:val="0"/>
        </w:rPr>
        <w:fldChar w:fldCharType="end"/>
      </w:r>
    </w:p>
    <w:p>
      <w:pPr>
        <w:pStyle w:val="11"/>
        <w:rPr>
          <w:rFonts w:eastAsiaTheme="minorEastAsia"/>
          <w:b w:val="0"/>
          <w:bCs w:val="0"/>
          <w:i w:val="0"/>
          <w:iCs w:val="0"/>
          <w:sz w:val="21"/>
          <w:szCs w:val="22"/>
        </w:rPr>
      </w:pPr>
      <w:bookmarkStart w:id="48" w:name="_GoBack"/>
      <w:bookmarkEnd w:id="48"/>
      <w:r>
        <w:rPr>
          <w:i w:val="0"/>
          <w:iCs w:val="0"/>
        </w:rPr>
        <w:fldChar w:fldCharType="begin"/>
      </w:r>
      <w:r>
        <w:rPr>
          <w:i w:val="0"/>
          <w:iCs w:val="0"/>
        </w:rPr>
        <w:instrText xml:space="preserve"> HYPERLINK \l "_Toc532838606" </w:instrText>
      </w:r>
      <w:r>
        <w:rPr>
          <w:i w:val="0"/>
          <w:iCs w:val="0"/>
        </w:rPr>
        <w:fldChar w:fldCharType="separate"/>
      </w:r>
      <w:r>
        <w:rPr>
          <w:rStyle w:val="18"/>
          <w:i w:val="0"/>
          <w:iCs w:val="0"/>
        </w:rPr>
        <w:t>三、校园文化活动</w:t>
      </w:r>
      <w:r>
        <w:rPr>
          <w:i w:val="0"/>
          <w:iCs w:val="0"/>
        </w:rPr>
        <w:tab/>
      </w:r>
      <w:r>
        <w:rPr>
          <w:rFonts w:hint="eastAsia"/>
          <w:b w:val="0"/>
          <w:bCs w:val="0"/>
          <w:i w:val="0"/>
          <w:iCs w:val="0"/>
          <w:sz w:val="22"/>
          <w:szCs w:val="22"/>
          <w:lang w:val="en-US" w:eastAsia="zh-CN"/>
        </w:rPr>
        <w:t>3</w:t>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"_Toc532838607" </w:instrText>
      </w:r>
      <w:r>
        <w:rPr>
          <w:i w:val="0"/>
          <w:iCs w:val="0"/>
        </w:rPr>
        <w:fldChar w:fldCharType="separate"/>
      </w:r>
      <w:r>
        <w:rPr>
          <w:rStyle w:val="18"/>
          <w:i w:val="0"/>
          <w:iCs w:val="0"/>
        </w:rPr>
        <w:t>（一）</w:t>
      </w:r>
      <w:r>
        <w:rPr>
          <w:rStyle w:val="18"/>
          <w:rFonts w:hint="eastAsia"/>
          <w:i w:val="0"/>
          <w:iCs w:val="0"/>
          <w:lang w:val="en-US" w:eastAsia="zh-CN"/>
        </w:rPr>
        <w:t>大型文化活动获奖情况</w:t>
      </w:r>
      <w:r>
        <w:rPr>
          <w:rStyle w:val="18"/>
          <w:i w:val="0"/>
          <w:iCs w:val="0"/>
        </w:rPr>
        <w:t>。</w:t>
      </w:r>
      <w:r>
        <w:rPr>
          <w:i w:val="0"/>
          <w:iCs w:val="0"/>
        </w:rPr>
        <w:tab/>
      </w:r>
      <w:r>
        <w:rPr>
          <w:rFonts w:hint="eastAsia"/>
          <w:b w:val="0"/>
          <w:bCs w:val="0"/>
          <w:i w:val="0"/>
          <w:iCs w:val="0"/>
          <w:lang w:val="en-US" w:eastAsia="zh-CN"/>
        </w:rPr>
        <w:t>3</w:t>
      </w:r>
      <w:r>
        <w:rPr>
          <w:i w:val="0"/>
          <w:iCs w:val="0"/>
        </w:rPr>
        <w:fldChar w:fldCharType="end"/>
      </w:r>
    </w:p>
    <w:p>
      <w:pPr>
        <w:pStyle w:val="11"/>
        <w:rPr>
          <w:rFonts w:eastAsiaTheme="minorEastAsia"/>
          <w:b w:val="0"/>
          <w:bCs w:val="0"/>
          <w:i w:val="0"/>
          <w:iCs w:val="0"/>
          <w:sz w:val="21"/>
          <w:szCs w:val="22"/>
        </w:rPr>
      </w:pPr>
      <w:r>
        <w:rPr>
          <w:i w:val="0"/>
          <w:iCs w:val="0"/>
        </w:rPr>
        <w:fldChar w:fldCharType="begin"/>
      </w:r>
      <w:r>
        <w:rPr>
          <w:i w:val="0"/>
          <w:iCs w:val="0"/>
        </w:rPr>
        <w:instrText xml:space="preserve"> HYPERLINK \l "_Toc532838608" </w:instrText>
      </w:r>
      <w:r>
        <w:rPr>
          <w:i w:val="0"/>
          <w:iCs w:val="0"/>
        </w:rPr>
        <w:fldChar w:fldCharType="separate"/>
      </w:r>
      <w:r>
        <w:rPr>
          <w:rStyle w:val="18"/>
          <w:i w:val="0"/>
          <w:iCs w:val="0"/>
        </w:rPr>
        <w:t>四、社会实践工作</w:t>
      </w:r>
      <w:r>
        <w:rPr>
          <w:i w:val="0"/>
          <w:iCs w:val="0"/>
        </w:rPr>
        <w:tab/>
      </w:r>
      <w:r>
        <w:rPr>
          <w:rFonts w:hint="eastAsia"/>
          <w:b w:val="0"/>
          <w:bCs w:val="0"/>
          <w:i w:val="0"/>
          <w:iCs w:val="0"/>
          <w:sz w:val="22"/>
          <w:szCs w:val="22"/>
          <w:lang w:val="en-US" w:eastAsia="zh-CN"/>
        </w:rPr>
        <w:t>4</w:t>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"_Toc532838609" </w:instrText>
      </w:r>
      <w:r>
        <w:rPr>
          <w:i w:val="0"/>
          <w:iCs w:val="0"/>
        </w:rPr>
        <w:fldChar w:fldCharType="separate"/>
      </w:r>
      <w:r>
        <w:rPr>
          <w:rStyle w:val="18"/>
          <w:i w:val="0"/>
          <w:iCs w:val="0"/>
        </w:rPr>
        <w:t>（一）积极组织参加大学生暑期文化科技卫生“三下乡”社会实践活动，管理严格，过程规范。</w:t>
      </w:r>
      <w:r>
        <w:rPr>
          <w:i w:val="0"/>
          <w:iCs w:val="0"/>
        </w:rPr>
        <w:tab/>
      </w:r>
      <w:r>
        <w:rPr>
          <w:rFonts w:hint="eastAsia"/>
          <w:b w:val="0"/>
          <w:bCs w:val="0"/>
          <w:i w:val="0"/>
          <w:iCs w:val="0"/>
          <w:lang w:val="en-US" w:eastAsia="zh-CN"/>
        </w:rPr>
        <w:t>4</w:t>
      </w:r>
      <w:r>
        <w:rPr>
          <w:i w:val="0"/>
          <w:iCs w:val="0"/>
        </w:rPr>
        <w:fldChar w:fldCharType="end"/>
      </w:r>
    </w:p>
    <w:p>
      <w:pPr>
        <w:pStyle w:val="11"/>
        <w:rPr>
          <w:rFonts w:eastAsiaTheme="minorEastAsia"/>
          <w:b w:val="0"/>
          <w:bCs w:val="0"/>
          <w:i w:val="0"/>
          <w:iCs w:val="0"/>
          <w:sz w:val="21"/>
          <w:szCs w:val="22"/>
        </w:rPr>
      </w:pPr>
      <w:r>
        <w:rPr>
          <w:i w:val="0"/>
          <w:iCs w:val="0"/>
        </w:rPr>
        <w:fldChar w:fldCharType="begin"/>
      </w:r>
      <w:r>
        <w:rPr>
          <w:i w:val="0"/>
          <w:iCs w:val="0"/>
        </w:rPr>
        <w:instrText xml:space="preserve"> HYPERLINK \l "_Toc532838610" </w:instrText>
      </w:r>
      <w:r>
        <w:rPr>
          <w:i w:val="0"/>
          <w:iCs w:val="0"/>
        </w:rPr>
        <w:fldChar w:fldCharType="separate"/>
      </w:r>
      <w:r>
        <w:rPr>
          <w:rStyle w:val="18"/>
          <w:i w:val="0"/>
          <w:iCs w:val="0"/>
        </w:rPr>
        <w:t>五、志愿服务工作</w:t>
      </w:r>
      <w:r>
        <w:rPr>
          <w:i w:val="0"/>
          <w:iCs w:val="0"/>
        </w:rPr>
        <w:tab/>
      </w:r>
      <w:r>
        <w:rPr>
          <w:rFonts w:hint="eastAsia"/>
          <w:b w:val="0"/>
          <w:bCs w:val="0"/>
          <w:i w:val="0"/>
          <w:iCs w:val="0"/>
          <w:sz w:val="22"/>
          <w:szCs w:val="22"/>
          <w:lang w:val="en-US" w:eastAsia="zh-CN"/>
        </w:rPr>
        <w:t>5</w:t>
      </w:r>
      <w:r>
        <w:rPr>
          <w:i w:val="0"/>
          <w:iCs w:val="0"/>
        </w:rPr>
        <w:fldChar w:fldCharType="end"/>
      </w:r>
    </w:p>
    <w:p>
      <w:pPr>
        <w:pStyle w:val="14"/>
        <w:tabs>
          <w:tab w:val="right" w:leader="dot" w:pos="8296"/>
        </w:tabs>
        <w:rPr>
          <w:rFonts w:eastAsiaTheme="minorEastAsia"/>
          <w:b w:val="0"/>
          <w:bCs w:val="0"/>
          <w:i w:val="0"/>
          <w:iCs w:val="0"/>
          <w:sz w:val="21"/>
        </w:rPr>
      </w:pPr>
      <w:r>
        <w:rPr>
          <w:i w:val="0"/>
          <w:iCs w:val="0"/>
        </w:rPr>
        <w:fldChar w:fldCharType="begin"/>
      </w:r>
      <w:r>
        <w:rPr>
          <w:i w:val="0"/>
          <w:iCs w:val="0"/>
        </w:rPr>
        <w:instrText xml:space="preserve"> HYPERLINK \l "_Toc532838611" </w:instrText>
      </w:r>
      <w:r>
        <w:rPr>
          <w:i w:val="0"/>
          <w:iCs w:val="0"/>
        </w:rPr>
        <w:fldChar w:fldCharType="separate"/>
      </w:r>
      <w:r>
        <w:rPr>
          <w:rStyle w:val="18"/>
          <w:i w:val="0"/>
          <w:iCs w:val="0"/>
        </w:rPr>
        <w:t>（一）定期招募志愿者，组建特色志愿者队伍，常态化开展形式多样的志愿者服务活动，积极动员学生加入中国注册志愿者。</w:t>
      </w:r>
      <w:r>
        <w:rPr>
          <w:i w:val="0"/>
          <w:iCs w:val="0"/>
        </w:rPr>
        <w:tab/>
      </w:r>
      <w:r>
        <w:rPr>
          <w:rFonts w:hint="eastAsia"/>
          <w:i w:val="0"/>
          <w:iCs w:val="0"/>
          <w:lang w:val="en-US" w:eastAsia="zh-CN"/>
        </w:rPr>
        <w:t>5</w:t>
      </w:r>
      <w:r>
        <w:rPr>
          <w:i w:val="0"/>
          <w:iCs w:val="0"/>
        </w:rPr>
        <w:fldChar w:fldCharType="end"/>
      </w:r>
    </w:p>
    <w:p>
      <w:pPr>
        <w:pStyle w:val="11"/>
        <w:rPr>
          <w:rFonts w:eastAsiaTheme="minorEastAsia"/>
          <w:b w:val="0"/>
          <w:bCs w:val="0"/>
          <w:i w:val="0"/>
          <w:iCs w:val="0"/>
          <w:sz w:val="21"/>
          <w:szCs w:val="22"/>
        </w:rPr>
      </w:pPr>
      <w:r>
        <w:rPr>
          <w:i w:val="0"/>
          <w:iCs w:val="0"/>
        </w:rPr>
        <w:fldChar w:fldCharType="begin"/>
      </w:r>
      <w:r>
        <w:rPr>
          <w:i w:val="0"/>
          <w:iCs w:val="0"/>
        </w:rPr>
        <w:instrText xml:space="preserve"> HYPERLINK \l "_Toc532838612" </w:instrText>
      </w:r>
      <w:r>
        <w:rPr>
          <w:i w:val="0"/>
          <w:iCs w:val="0"/>
        </w:rPr>
        <w:fldChar w:fldCharType="separate"/>
      </w:r>
      <w:r>
        <w:rPr>
          <w:rStyle w:val="18"/>
          <w:i w:val="0"/>
          <w:iCs w:val="0"/>
        </w:rPr>
        <w:t>六、创新创业</w:t>
      </w:r>
      <w:r>
        <w:rPr>
          <w:rStyle w:val="18"/>
          <w:rFonts w:hint="eastAsia"/>
          <w:i w:val="0"/>
          <w:iCs w:val="0"/>
          <w:lang w:eastAsia="zh-CN"/>
        </w:rPr>
        <w:t>实践</w:t>
      </w:r>
      <w:r>
        <w:rPr>
          <w:i w:val="0"/>
          <w:iCs w:val="0"/>
        </w:rPr>
        <w:tab/>
      </w:r>
      <w:r>
        <w:rPr>
          <w:rFonts w:hint="eastAsia"/>
          <w:i w:val="0"/>
          <w:iCs w:val="0"/>
          <w:lang w:val="en-US" w:eastAsia="zh-CN"/>
        </w:rPr>
        <w:t>6</w:t>
      </w:r>
      <w:r>
        <w:rPr>
          <w:i w:val="0"/>
          <w:iCs w:val="0"/>
        </w:rPr>
        <w:fldChar w:fldCharType="end"/>
      </w:r>
    </w:p>
    <w:p>
      <w:pPr>
        <w:pStyle w:val="14"/>
        <w:tabs>
          <w:tab w:val="right" w:leader="dot" w:pos="8296"/>
        </w:tabs>
        <w:rPr>
          <w:rFonts w:eastAsiaTheme="minorEastAsia"/>
          <w:b w:val="0"/>
          <w:bCs w:val="0"/>
          <w:sz w:val="21"/>
        </w:rPr>
      </w:pPr>
      <w:r>
        <w:rPr>
          <w:i w:val="0"/>
          <w:iCs w:val="0"/>
        </w:rPr>
        <w:fldChar w:fldCharType="begin"/>
      </w:r>
      <w:r>
        <w:rPr>
          <w:i w:val="0"/>
          <w:iCs w:val="0"/>
        </w:rPr>
        <w:instrText xml:space="preserve"> HYPERLINK \l "_Toc532838613" </w:instrText>
      </w:r>
      <w:r>
        <w:rPr>
          <w:i w:val="0"/>
          <w:iCs w:val="0"/>
        </w:rPr>
        <w:fldChar w:fldCharType="separate"/>
      </w:r>
      <w:r>
        <w:rPr>
          <w:rStyle w:val="18"/>
          <w:i w:val="0"/>
          <w:iCs w:val="0"/>
        </w:rPr>
        <w:t>（一）积极组织学生参加“挑战杯”、“创青春”、“杭创”、“新苗人才计划”等课外学术科技系列竞赛。</w:t>
      </w:r>
      <w:r>
        <w:rPr>
          <w:i w:val="0"/>
          <w:iCs w:val="0"/>
        </w:rPr>
        <w:tab/>
      </w:r>
      <w:r>
        <w:rPr>
          <w:rFonts w:hint="eastAsia"/>
          <w:b w:val="0"/>
          <w:bCs w:val="0"/>
          <w:i w:val="0"/>
          <w:iCs w:val="0"/>
          <w:lang w:val="en-US" w:eastAsia="zh-CN"/>
        </w:rPr>
        <w:t>6</w:t>
      </w:r>
      <w:r>
        <w:rPr>
          <w:i w:val="0"/>
          <w:iCs w:val="0"/>
        </w:rPr>
        <w:fldChar w:fldCharType="end"/>
      </w:r>
    </w:p>
    <w:p>
      <w:pPr>
        <w:ind w:firstLine="420" w:firstLineChars="200"/>
        <w:rPr>
          <w:rFonts w:ascii="仿宋" w:hAnsi="仿宋" w:eastAsia="仿宋"/>
        </w:rPr>
        <w:sectPr>
          <w:pgSz w:w="11906" w:h="16838"/>
          <w:pgMar w:top="1440" w:right="1800" w:bottom="1440" w:left="1800" w:header="851" w:footer="992" w:gutter="0"/>
          <w:cols w:space="425" w:num="1"/>
          <w:titlePg/>
          <w:docGrid w:type="lines" w:linePitch="312" w:charSpace="0"/>
        </w:sectPr>
      </w:pPr>
      <w:r>
        <w:rPr>
          <w:rFonts w:ascii="仿宋" w:hAnsi="仿宋" w:eastAsia="仿宋"/>
        </w:rPr>
        <w:fldChar w:fldCharType="end"/>
      </w:r>
      <w:r>
        <w:rPr>
          <w:rFonts w:ascii="仿宋" w:hAnsi="仿宋" w:eastAsia="仿宋"/>
        </w:rPr>
        <w:tab/>
      </w:r>
    </w:p>
    <w:p>
      <w:pPr>
        <w:pStyle w:val="23"/>
        <w:spacing w:before="312" w:after="312"/>
      </w:pPr>
      <w:bookmarkStart w:id="0" w:name="_Toc532838461"/>
      <w:bookmarkStart w:id="1" w:name="_Toc532838593"/>
      <w:r>
        <w:rPr>
          <w:rFonts w:hint="eastAsia"/>
        </w:rPr>
        <w:t>思想引领工作</w:t>
      </w:r>
      <w:bookmarkEnd w:id="0"/>
      <w:bookmarkEnd w:id="1"/>
    </w:p>
    <w:p>
      <w:pPr>
        <w:pStyle w:val="24"/>
        <w:rPr>
          <w:sz w:val="32"/>
          <w:szCs w:val="32"/>
        </w:rPr>
      </w:pPr>
      <w:bookmarkStart w:id="2" w:name="_Toc532837978"/>
      <w:bookmarkStart w:id="3" w:name="_Toc532838594"/>
      <w:bookmarkStart w:id="4" w:name="_Toc532838462"/>
      <w:r>
        <w:rPr>
          <w:rFonts w:hint="eastAsia"/>
        </w:rPr>
        <w:t>（一）深入了解学生思想动态和学习生活要求，及时反馈舆情信息，</w:t>
      </w:r>
      <w:r>
        <w:rPr>
          <w:rFonts w:hint="eastAsia"/>
          <w:lang w:eastAsia="zh-CN"/>
        </w:rPr>
        <w:t>使</w:t>
      </w:r>
      <w:r>
        <w:rPr>
          <w:rFonts w:hint="eastAsia"/>
        </w:rPr>
        <w:t>学院第一时间掌握学生动态。</w:t>
      </w:r>
      <w:bookmarkEnd w:id="2"/>
      <w:bookmarkEnd w:id="3"/>
      <w:bookmarkEnd w:id="4"/>
    </w:p>
    <w:p>
      <w:pPr>
        <w:pStyle w:val="25"/>
        <w:ind w:firstLine="480"/>
        <w:rPr>
          <w:rFonts w:eastAsia="宋体"/>
        </w:rPr>
      </w:pPr>
      <w:bookmarkStart w:id="5" w:name="_Toc532838463"/>
      <w:bookmarkStart w:id="6" w:name="_Toc532837979"/>
      <w:bookmarkStart w:id="7" w:name="_Toc532838595"/>
      <w:r>
        <w:t>1．</w:t>
      </w:r>
      <w:r>
        <w:rPr>
          <w:rFonts w:hint="eastAsia"/>
        </w:rPr>
        <w:t>建立相关舆情反映平台</w:t>
      </w:r>
      <w:bookmarkEnd w:id="5"/>
      <w:bookmarkEnd w:id="6"/>
      <w:bookmarkEnd w:id="7"/>
    </w:p>
    <w:p>
      <w:pPr>
        <w:rPr>
          <w:rFonts w:ascii="宋体" w:hAnsi="宋体" w:eastAsia="宋体"/>
        </w:rPr>
      </w:pPr>
      <w:r>
        <w:rPr>
          <w:rFonts w:hint="eastAsia" w:ascii="宋体" w:hAnsi="宋体" w:eastAsia="宋体"/>
        </w:rPr>
        <w:t>（该处给出建立相关舆情反映平台的支撑材料，请届时删除此句话）</w:t>
      </w:r>
    </w:p>
    <w:p>
      <w:pPr>
        <w:ind w:firstLine="420" w:firstLineChars="200"/>
        <w:rPr>
          <w:rFonts w:ascii="宋体" w:hAnsi="宋体" w:eastAsia="宋体"/>
        </w:rPr>
      </w:pPr>
    </w:p>
    <w:p>
      <w:pPr>
        <w:rPr>
          <w:rFonts w:ascii="宋体" w:hAnsi="宋体" w:eastAsia="宋体"/>
        </w:rPr>
      </w:pPr>
    </w:p>
    <w:p>
      <w:pPr>
        <w:rPr>
          <w:rFonts w:ascii="宋体" w:hAnsi="宋体" w:eastAsia="宋体"/>
        </w:rPr>
      </w:pPr>
    </w:p>
    <w:p>
      <w:pPr>
        <w:pStyle w:val="25"/>
        <w:ind w:firstLine="480"/>
        <w:rPr>
          <w:rFonts w:eastAsia="宋体"/>
        </w:rPr>
      </w:pPr>
      <w:bookmarkStart w:id="8" w:name="_Toc532838464"/>
      <w:bookmarkStart w:id="9" w:name="_Toc532838596"/>
      <w:bookmarkStart w:id="10" w:name="_Toc532837980"/>
      <w:r>
        <w:rPr>
          <w:rFonts w:hint="eastAsia"/>
        </w:rPr>
        <w:t>2</w:t>
      </w:r>
      <w:r>
        <w:t>．</w:t>
      </w:r>
      <w:r>
        <w:rPr>
          <w:rFonts w:hint="eastAsia"/>
        </w:rPr>
        <w:t>及时上交思想研判信息</w:t>
      </w:r>
      <w:bookmarkEnd w:id="8"/>
      <w:bookmarkEnd w:id="9"/>
      <w:bookmarkEnd w:id="10"/>
    </w:p>
    <w:p>
      <w:pPr>
        <w:ind w:firstLine="420" w:firstLineChars="200"/>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4"/>
        <w:ind w:left="0" w:leftChars="0" w:firstLine="560" w:firstLineChars="200"/>
        <w:rPr>
          <w:sz w:val="32"/>
          <w:szCs w:val="32"/>
        </w:rPr>
      </w:pPr>
      <w:bookmarkStart w:id="11" w:name="_Toc532838468"/>
      <w:bookmarkStart w:id="12" w:name="_Toc532838600"/>
      <w:bookmarkStart w:id="13" w:name="_Toc532837984"/>
      <w:r>
        <w:rPr>
          <w:rFonts w:hint="eastAsia"/>
        </w:rPr>
        <w:t>（</w:t>
      </w:r>
      <w:r>
        <w:rPr>
          <w:rFonts w:hint="eastAsia"/>
          <w:lang w:eastAsia="zh-CN"/>
        </w:rPr>
        <w:t>二</w:t>
      </w:r>
      <w:r>
        <w:rPr>
          <w:rFonts w:hint="eastAsia"/>
        </w:rPr>
        <w:t>）积极参与校、院青年马克思主义者人才培养工程、校菁英学堂以及上级团组织大学生骨干培养工程，报名、录取情况良好。</w:t>
      </w:r>
      <w:bookmarkEnd w:id="11"/>
      <w:bookmarkEnd w:id="12"/>
      <w:bookmarkEnd w:id="13"/>
    </w:p>
    <w:p>
      <w:pPr>
        <w:rPr>
          <w:rFonts w:ascii="宋体" w:hAnsi="宋体" w:eastAsia="宋体"/>
        </w:rPr>
      </w:pPr>
      <w:r>
        <w:rPr>
          <w:rFonts w:ascii="宋体" w:hAnsi="宋体" w:eastAsia="宋体"/>
        </w:rPr>
        <w:t>(</w:t>
      </w:r>
      <w:r>
        <w:rPr>
          <w:rFonts w:hint="eastAsia" w:ascii="宋体" w:hAnsi="宋体" w:eastAsia="宋体"/>
        </w:rPr>
        <w:t>此处写上录取同学的班级、姓名，请届时删除此句话）</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4"/>
        <w:rPr>
          <w:rFonts w:hint="eastAsia"/>
        </w:rPr>
      </w:pPr>
      <w:bookmarkStart w:id="14" w:name="_Toc532838601"/>
      <w:bookmarkStart w:id="15" w:name="_Toc532838469"/>
      <w:bookmarkStart w:id="16" w:name="_Toc532837985"/>
      <w:r>
        <w:rPr>
          <w:rFonts w:hint="eastAsia"/>
        </w:rPr>
        <w:t>（</w:t>
      </w:r>
      <w:r>
        <w:rPr>
          <w:rFonts w:hint="eastAsia"/>
          <w:lang w:eastAsia="zh-CN"/>
        </w:rPr>
        <w:t>三</w:t>
      </w:r>
      <w:r>
        <w:rPr>
          <w:rFonts w:hint="eastAsia"/>
        </w:rPr>
        <w:t>）</w:t>
      </w:r>
      <w:bookmarkEnd w:id="14"/>
      <w:bookmarkEnd w:id="15"/>
      <w:bookmarkEnd w:id="16"/>
      <w:r>
        <w:rPr>
          <w:rFonts w:hint="eastAsia"/>
        </w:rPr>
        <w:t>重视共青团宣传工作和新媒体网络宣传平台建设，及时向团委报送信息，积极向院内外宣传媒体报送信息</w:t>
      </w:r>
    </w:p>
    <w:p>
      <w:pPr>
        <w:pStyle w:val="25"/>
        <w:ind w:firstLine="480"/>
        <w:rPr>
          <w:rFonts w:eastAsia="宋体"/>
        </w:rPr>
      </w:pPr>
      <w:bookmarkStart w:id="17" w:name="_Toc532837986"/>
      <w:bookmarkStart w:id="18" w:name="_Toc532838470"/>
      <w:bookmarkStart w:id="19" w:name="_Toc532838602"/>
      <w:r>
        <w:t>1．</w:t>
      </w:r>
      <w:r>
        <w:rPr>
          <w:rFonts w:hint="eastAsia"/>
        </w:rPr>
        <w:t>团学微信体系未建立思想引领专题模块</w:t>
      </w:r>
      <w:bookmarkEnd w:id="17"/>
      <w:bookmarkEnd w:id="18"/>
      <w:bookmarkEnd w:id="19"/>
    </w:p>
    <w:p>
      <w:pPr>
        <w:rPr>
          <w:rFonts w:ascii="宋体" w:hAnsi="宋体" w:eastAsia="宋体"/>
        </w:rPr>
      </w:pPr>
      <w:r>
        <w:rPr>
          <w:rFonts w:hint="eastAsia" w:ascii="宋体" w:hAnsi="宋体" w:eastAsia="宋体"/>
        </w:rPr>
        <w:t>（此处附微信该模块建设的截图照片，请届时删除此句话）</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sectPr>
          <w:footerReference r:id="rId4" w:type="default"/>
          <w:pgSz w:w="11906" w:h="16838"/>
          <w:pgMar w:top="1440" w:right="1800" w:bottom="1440" w:left="1800" w:header="851" w:footer="992" w:gutter="0"/>
          <w:pgNumType w:start="1"/>
          <w:cols w:space="425" w:num="1"/>
          <w:docGrid w:type="lines" w:linePitch="312" w:charSpace="0"/>
        </w:sectPr>
      </w:pPr>
    </w:p>
    <w:p>
      <w:pPr>
        <w:pStyle w:val="23"/>
        <w:spacing w:before="312" w:after="312"/>
      </w:pPr>
      <w:bookmarkStart w:id="20" w:name="_Toc532838471"/>
      <w:bookmarkStart w:id="21" w:name="_Toc532838603"/>
      <w:r>
        <w:rPr>
          <w:rFonts w:hint="eastAsia"/>
        </w:rPr>
        <w:t>基层组织建设</w:t>
      </w:r>
      <w:bookmarkEnd w:id="20"/>
      <w:bookmarkEnd w:id="21"/>
    </w:p>
    <w:p>
      <w:pPr>
        <w:pStyle w:val="24"/>
        <w:rPr>
          <w:sz w:val="32"/>
          <w:szCs w:val="32"/>
        </w:rPr>
      </w:pPr>
      <w:bookmarkStart w:id="22" w:name="_Toc532837987"/>
      <w:bookmarkStart w:id="23" w:name="_Toc532838604"/>
      <w:bookmarkStart w:id="24" w:name="_Toc532838472"/>
      <w:r>
        <w:rPr>
          <w:rFonts w:hint="eastAsia"/>
        </w:rPr>
        <w:t>（一）重视基层团组织建设，自觉接受党组织和上级团组织的领导，分院团学组织分工明确，工作开展正常，例会正常，记录齐全，学生干部队伍人员精干，办事高效，及时上报工作计划和总结、学生干部学习情况</w:t>
      </w:r>
      <w:r>
        <w:rPr>
          <w:rFonts w:hint="eastAsia"/>
          <w:lang w:eastAsia="zh-CN"/>
        </w:rPr>
        <w:t>。</w:t>
      </w:r>
      <w:bookmarkEnd w:id="22"/>
      <w:bookmarkEnd w:id="23"/>
      <w:bookmarkEnd w:id="24"/>
    </w:p>
    <w:p>
      <w:pPr>
        <w:pStyle w:val="25"/>
        <w:ind w:firstLine="480"/>
        <w:rPr>
          <w:rFonts w:hint="default" w:eastAsia="黑体"/>
          <w:lang w:val="en-US" w:eastAsia="zh-CN"/>
        </w:rPr>
      </w:pPr>
      <w:bookmarkStart w:id="25" w:name="_Toc532838605"/>
      <w:bookmarkStart w:id="26" w:name="_Toc532838473"/>
      <w:bookmarkStart w:id="27" w:name="_Toc532837988"/>
      <w:r>
        <w:t>1．</w:t>
      </w:r>
      <w:r>
        <w:rPr>
          <w:rFonts w:hint="eastAsia"/>
        </w:rPr>
        <w:t>分院团委</w:t>
      </w:r>
      <w:bookmarkEnd w:id="25"/>
      <w:bookmarkEnd w:id="26"/>
      <w:bookmarkEnd w:id="27"/>
      <w:r>
        <w:rPr>
          <w:rFonts w:hint="eastAsia"/>
          <w:lang w:val="en-US" w:eastAsia="zh-CN"/>
        </w:rPr>
        <w:t>工作记录</w:t>
      </w:r>
    </w:p>
    <w:p>
      <w:pPr>
        <w:rPr>
          <w:rFonts w:hint="eastAsia" w:ascii="宋体" w:hAnsi="宋体" w:eastAsia="宋体"/>
        </w:rPr>
      </w:pPr>
      <w:r>
        <w:rPr>
          <w:rFonts w:hint="eastAsia" w:ascii="宋体" w:hAnsi="宋体" w:eastAsia="宋体"/>
        </w:rPr>
        <w:t>（</w:t>
      </w:r>
      <w:r>
        <w:rPr>
          <w:rFonts w:hint="eastAsia" w:ascii="宋体" w:hAnsi="宋体" w:eastAsia="宋体"/>
          <w:lang w:val="en-US" w:eastAsia="zh-CN"/>
        </w:rPr>
        <w:t>附证明材料</w:t>
      </w:r>
      <w:r>
        <w:rPr>
          <w:rFonts w:hint="eastAsia" w:ascii="宋体" w:hAnsi="宋体" w:eastAsia="宋体"/>
        </w:rPr>
        <w:t>，</w:t>
      </w:r>
      <w:r>
        <w:rPr>
          <w:rFonts w:hint="eastAsia" w:ascii="宋体" w:hAnsi="宋体" w:eastAsia="宋体"/>
          <w:lang w:val="en-US" w:eastAsia="zh-CN"/>
        </w:rPr>
        <w:t>例如会议记录，</w:t>
      </w:r>
      <w:r>
        <w:rPr>
          <w:rFonts w:hint="eastAsia" w:ascii="宋体" w:hAnsi="宋体" w:eastAsia="宋体"/>
        </w:rPr>
        <w:t>请届时删除此句话）</w:t>
      </w: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rPr>
          <w:rFonts w:hint="eastAsia" w:ascii="宋体" w:hAnsi="宋体" w:eastAsia="宋体"/>
        </w:rPr>
      </w:pPr>
    </w:p>
    <w:p>
      <w:pPr>
        <w:numPr>
          <w:ilvl w:val="0"/>
          <w:numId w:val="2"/>
        </w:numPr>
        <w:ind w:left="420" w:leftChars="0" w:firstLine="0" w:firstLineChars="0"/>
        <w:rPr>
          <w:rFonts w:hint="eastAsia" w:ascii="黑体" w:hAnsi="宋体" w:eastAsia="黑体" w:cstheme="minorBidi"/>
          <w:b w:val="0"/>
          <w:bCs/>
          <w:color w:val="000000" w:themeColor="text1"/>
          <w:kern w:val="0"/>
          <w:sz w:val="28"/>
          <w:szCs w:val="28"/>
          <w:lang w:val="en-US" w:eastAsia="zh-CN" w:bidi="ar-SA"/>
          <w14:textFill>
            <w14:solidFill>
              <w14:schemeClr w14:val="tx1"/>
            </w14:solidFill>
          </w14:textFill>
        </w:rPr>
      </w:pPr>
      <w:r>
        <w:rPr>
          <w:rFonts w:hint="eastAsia" w:ascii="黑体" w:hAnsi="宋体" w:eastAsia="黑体" w:cstheme="minorBidi"/>
          <w:b w:val="0"/>
          <w:bCs/>
          <w:color w:val="000000" w:themeColor="text1"/>
          <w:kern w:val="0"/>
          <w:sz w:val="28"/>
          <w:szCs w:val="28"/>
          <w:lang w:val="en-US" w:eastAsia="zh-CN" w:bidi="ar-SA"/>
          <w14:textFill>
            <w14:solidFill>
              <w14:schemeClr w14:val="tx1"/>
            </w14:solidFill>
          </w14:textFill>
        </w:rPr>
        <w:t>认真完成基础团务工作，落实“智慧团建”系统相关业务，做好年度团员团关系转接，完成新生班级团支部成立、团支委换届工作和新老团员的集中教育和日常培养工作。</w:t>
      </w:r>
    </w:p>
    <w:p>
      <w:pPr>
        <w:numPr>
          <w:ilvl w:val="0"/>
          <w:numId w:val="3"/>
        </w:numPr>
        <w:ind w:left="420" w:leftChars="0"/>
        <w:rPr>
          <w:rFonts w:hint="eastAsia" w:ascii="黑体" w:hAnsi="宋体" w:eastAsia="黑体" w:cstheme="minorBidi"/>
          <w:b w:val="0"/>
          <w:bCs/>
          <w:color w:val="000000" w:themeColor="text1"/>
          <w:kern w:val="0"/>
          <w:sz w:val="28"/>
          <w:szCs w:val="28"/>
          <w:lang w:val="en-US" w:eastAsia="zh-CN" w:bidi="ar-SA"/>
          <w14:textFill>
            <w14:solidFill>
              <w14:schemeClr w14:val="tx1"/>
            </w14:solidFill>
          </w14:textFill>
        </w:rPr>
      </w:pPr>
      <w:r>
        <w:rPr>
          <w:rFonts w:hint="eastAsia" w:ascii="黑体" w:hAnsi="宋体" w:eastAsia="黑体" w:cstheme="minorBidi"/>
          <w:b w:val="0"/>
          <w:bCs/>
          <w:color w:val="000000" w:themeColor="text1"/>
          <w:kern w:val="0"/>
          <w:sz w:val="28"/>
          <w:szCs w:val="28"/>
          <w:lang w:val="en-US" w:eastAsia="zh-CN" w:bidi="ar-SA"/>
          <w14:textFill>
            <w14:solidFill>
              <w14:schemeClr w14:val="tx1"/>
            </w14:solidFill>
          </w14:textFill>
        </w:rPr>
        <w:t>“智慧团建”系统</w:t>
      </w:r>
    </w:p>
    <w:p>
      <w:pPr>
        <w:numPr>
          <w:numId w:val="0"/>
        </w:numPr>
        <w:rPr>
          <w:rFonts w:hint="eastAsia" w:ascii="宋体" w:hAnsi="宋体" w:eastAsia="宋体"/>
          <w:lang w:val="en-US" w:eastAsia="zh-CN"/>
        </w:rPr>
      </w:pPr>
      <w:r>
        <w:rPr>
          <w:rFonts w:hint="eastAsia" w:ascii="黑体" w:hAnsi="宋体" w:eastAsia="黑体" w:cstheme="minorBidi"/>
          <w:b w:val="0"/>
          <w:bCs/>
          <w:color w:val="000000" w:themeColor="text1"/>
          <w:kern w:val="0"/>
          <w:sz w:val="28"/>
          <w:szCs w:val="28"/>
          <w:lang w:val="en-US" w:eastAsia="zh-CN" w:bidi="ar-SA"/>
          <w14:textFill>
            <w14:solidFill>
              <w14:schemeClr w14:val="tx1"/>
            </w14:solidFill>
          </w14:textFill>
        </w:rPr>
        <w:t>（</w:t>
      </w:r>
      <w:r>
        <w:rPr>
          <w:rFonts w:hint="eastAsia" w:ascii="宋体" w:hAnsi="宋体" w:eastAsia="宋体"/>
          <w:lang w:val="en-US" w:eastAsia="zh-CN"/>
        </w:rPr>
        <w:t>附证明材料，例如“智慧团建”系统截图，文字说明等，请届时删除此句话）</w:t>
      </w:r>
    </w:p>
    <w:p>
      <w:pPr>
        <w:rPr>
          <w:rFonts w:hint="eastAsia" w:ascii="宋体" w:hAnsi="宋体" w:eastAsia="宋体"/>
          <w:lang w:val="en-US" w:eastAsia="zh-CN"/>
        </w:rPr>
      </w:pPr>
    </w:p>
    <w:p>
      <w:pPr>
        <w:rPr>
          <w:rFonts w:hint="eastAsia" w:ascii="宋体" w:hAnsi="宋体" w:eastAsia="宋体"/>
          <w:lang w:val="en-US" w:eastAsia="zh-CN"/>
        </w:rPr>
        <w:sectPr>
          <w:pgSz w:w="11906" w:h="16838"/>
          <w:pgMar w:top="1440" w:right="1800" w:bottom="1440" w:left="1800" w:header="851" w:footer="992" w:gutter="0"/>
          <w:cols w:space="425" w:num="1"/>
          <w:docGrid w:type="lines" w:linePitch="312" w:charSpace="0"/>
        </w:sectPr>
      </w:pPr>
    </w:p>
    <w:p>
      <w:pPr>
        <w:pStyle w:val="23"/>
        <w:spacing w:before="312" w:after="312"/>
      </w:pPr>
      <w:bookmarkStart w:id="28" w:name="_Toc532838474"/>
      <w:bookmarkStart w:id="29" w:name="_Toc532838606"/>
      <w:r>
        <w:rPr>
          <w:rFonts w:hint="eastAsia"/>
        </w:rPr>
        <w:t>校园文化活动</w:t>
      </w:r>
      <w:bookmarkEnd w:id="28"/>
      <w:bookmarkEnd w:id="29"/>
    </w:p>
    <w:p>
      <w:pPr>
        <w:pStyle w:val="24"/>
        <w:rPr>
          <w:sz w:val="32"/>
          <w:szCs w:val="32"/>
        </w:rPr>
      </w:pPr>
      <w:bookmarkStart w:id="30" w:name="_Toc532838475"/>
      <w:bookmarkStart w:id="31" w:name="_Toc532837989"/>
      <w:bookmarkStart w:id="32" w:name="_Toc532838607"/>
      <w:r>
        <w:rPr>
          <w:rFonts w:hint="eastAsia"/>
        </w:rPr>
        <w:t>（一）</w:t>
      </w:r>
      <w:r>
        <w:rPr>
          <w:rFonts w:hint="eastAsia"/>
          <w:lang w:val="en-US" w:eastAsia="zh-CN"/>
        </w:rPr>
        <w:t>大型文化活动获奖情况</w:t>
      </w:r>
      <w:r>
        <w:rPr>
          <w:rFonts w:hint="eastAsia"/>
        </w:rPr>
        <w:t>。</w:t>
      </w:r>
      <w:bookmarkEnd w:id="30"/>
      <w:bookmarkEnd w:id="31"/>
      <w:bookmarkEnd w:id="32"/>
    </w:p>
    <w:p>
      <w:pPr>
        <w:rPr>
          <w:rFonts w:ascii="宋体" w:hAnsi="宋体" w:eastAsia="宋体"/>
        </w:rPr>
      </w:pPr>
      <w:r>
        <w:rPr>
          <w:rFonts w:hint="eastAsia" w:ascii="宋体" w:hAnsi="宋体" w:eastAsia="宋体"/>
        </w:rPr>
        <w:t>（附证明材料，例如：</w:t>
      </w:r>
      <w:r>
        <w:rPr>
          <w:rFonts w:hint="eastAsia" w:ascii="宋体" w:hAnsi="宋体" w:eastAsia="宋体"/>
          <w:lang w:val="en-US" w:eastAsia="zh-CN"/>
        </w:rPr>
        <w:t>证书</w:t>
      </w:r>
      <w:r>
        <w:rPr>
          <w:rFonts w:hint="eastAsia" w:ascii="宋体" w:hAnsi="宋体" w:eastAsia="宋体"/>
        </w:rPr>
        <w:t>等，请届时删除此句话）</w:t>
      </w:r>
    </w:p>
    <w:p>
      <w:pPr>
        <w:rPr>
          <w:rFonts w:ascii="宋体" w:hAnsi="宋体" w:eastAsia="宋体"/>
        </w:rPr>
      </w:pPr>
    </w:p>
    <w:p>
      <w:pPr>
        <w:rPr>
          <w:rFonts w:ascii="宋体" w:hAnsi="宋体" w:eastAsia="宋体"/>
        </w:rPr>
      </w:pPr>
    </w:p>
    <w:p>
      <w:pPr>
        <w:rPr>
          <w:rFonts w:ascii="宋体" w:hAnsi="宋体" w:eastAsia="宋体"/>
        </w:rPr>
        <w:sectPr>
          <w:pgSz w:w="11906" w:h="16838"/>
          <w:pgMar w:top="1440" w:right="1800" w:bottom="1440" w:left="1800" w:header="851" w:footer="992" w:gutter="0"/>
          <w:cols w:space="425" w:num="1"/>
          <w:docGrid w:type="lines" w:linePitch="312" w:charSpace="0"/>
        </w:sectPr>
      </w:pPr>
    </w:p>
    <w:p>
      <w:pPr>
        <w:pStyle w:val="23"/>
        <w:spacing w:before="312" w:after="312"/>
      </w:pPr>
      <w:bookmarkStart w:id="33" w:name="_Toc532838608"/>
      <w:bookmarkStart w:id="34" w:name="_Toc532838476"/>
      <w:r>
        <w:rPr>
          <w:rFonts w:hint="eastAsia"/>
        </w:rPr>
        <w:t>社会实践工作</w:t>
      </w:r>
      <w:bookmarkEnd w:id="33"/>
      <w:bookmarkEnd w:id="34"/>
    </w:p>
    <w:p>
      <w:pPr>
        <w:pStyle w:val="24"/>
        <w:rPr>
          <w:rFonts w:eastAsia="MS Mincho"/>
          <w:sz w:val="32"/>
          <w:szCs w:val="32"/>
        </w:rPr>
      </w:pPr>
      <w:bookmarkStart w:id="35" w:name="_Toc532838609"/>
      <w:bookmarkStart w:id="36" w:name="_Toc532838477"/>
      <w:bookmarkStart w:id="37" w:name="_Toc532837990"/>
      <w:r>
        <w:rPr>
          <w:rFonts w:hint="eastAsia"/>
        </w:rPr>
        <w:t>（一）积极组织参加大学生暑期文化科技卫生“三下乡”社会实践活动，管理严格，过程规范。</w:t>
      </w:r>
      <w:bookmarkEnd w:id="35"/>
      <w:bookmarkEnd w:id="36"/>
      <w:bookmarkEnd w:id="37"/>
    </w:p>
    <w:p>
      <w:pPr>
        <w:rPr>
          <w:rFonts w:ascii="宋体" w:hAnsi="宋体" w:eastAsia="宋体"/>
        </w:rPr>
        <w:sectPr>
          <w:pgSz w:w="11906" w:h="16838"/>
          <w:pgMar w:top="1440" w:right="1800" w:bottom="1440" w:left="1800" w:header="851" w:footer="992" w:gutter="0"/>
          <w:cols w:space="425" w:num="1"/>
          <w:docGrid w:type="lines" w:linePitch="312" w:charSpace="0"/>
        </w:sectPr>
      </w:pPr>
      <w:r>
        <w:rPr>
          <w:rFonts w:hint="eastAsia" w:ascii="宋体" w:hAnsi="宋体" w:eastAsia="宋体"/>
        </w:rPr>
        <w:t>（</w:t>
      </w:r>
      <w:r>
        <w:rPr>
          <w:rFonts w:hint="eastAsia" w:ascii="宋体" w:hAnsi="宋体" w:eastAsia="宋体"/>
          <w:lang w:eastAsia="zh-CN"/>
        </w:rPr>
        <w:t>可</w:t>
      </w:r>
      <w:r>
        <w:rPr>
          <w:rFonts w:hint="eastAsia" w:ascii="宋体" w:hAnsi="宋体" w:eastAsia="宋体"/>
        </w:rPr>
        <w:t>附分院</w:t>
      </w:r>
      <w:r>
        <w:rPr>
          <w:rFonts w:hint="eastAsia" w:ascii="宋体" w:hAnsi="宋体" w:eastAsia="宋体"/>
          <w:lang w:eastAsia="zh-CN"/>
        </w:rPr>
        <w:t>团委层面</w:t>
      </w:r>
      <w:r>
        <w:rPr>
          <w:rFonts w:hint="eastAsia" w:ascii="宋体" w:hAnsi="宋体" w:eastAsia="宋体"/>
        </w:rPr>
        <w:t>相关</w:t>
      </w:r>
      <w:r>
        <w:rPr>
          <w:rFonts w:hint="eastAsia" w:ascii="宋体" w:hAnsi="宋体" w:eastAsia="宋体"/>
          <w:lang w:eastAsia="zh-CN"/>
        </w:rPr>
        <w:t>监督管理材料</w:t>
      </w:r>
      <w:r>
        <w:rPr>
          <w:rFonts w:hint="eastAsia" w:ascii="宋体" w:hAnsi="宋体" w:eastAsia="宋体"/>
        </w:rPr>
        <w:t>等，请届时删除此句话）</w:t>
      </w:r>
    </w:p>
    <w:p>
      <w:pPr>
        <w:pStyle w:val="23"/>
        <w:spacing w:before="312" w:after="312"/>
      </w:pPr>
      <w:bookmarkStart w:id="38" w:name="_Toc532838610"/>
      <w:bookmarkStart w:id="39" w:name="_Toc532838478"/>
      <w:r>
        <w:rPr>
          <w:rFonts w:hint="eastAsia"/>
        </w:rPr>
        <w:t>志愿服务工作</w:t>
      </w:r>
      <w:bookmarkEnd w:id="38"/>
      <w:bookmarkEnd w:id="39"/>
    </w:p>
    <w:p>
      <w:pPr>
        <w:pStyle w:val="24"/>
        <w:rPr>
          <w:rFonts w:eastAsia="MS Mincho"/>
          <w:sz w:val="32"/>
          <w:szCs w:val="32"/>
        </w:rPr>
      </w:pPr>
      <w:bookmarkStart w:id="40" w:name="_Toc532838611"/>
      <w:bookmarkStart w:id="41" w:name="_Toc532837991"/>
      <w:bookmarkStart w:id="42" w:name="_Toc532838479"/>
      <w:r>
        <w:rPr>
          <w:rFonts w:hint="eastAsia"/>
        </w:rPr>
        <w:t>（一）定期招募志愿者，组建特色志愿者队伍，常态化开展形式多样的志愿者服务活动，积极动员学生加入中国注册志愿者。</w:t>
      </w:r>
      <w:bookmarkEnd w:id="40"/>
      <w:bookmarkEnd w:id="41"/>
      <w:bookmarkEnd w:id="42"/>
    </w:p>
    <w:p>
      <w:pPr>
        <w:rPr>
          <w:rFonts w:ascii="宋体" w:hAnsi="宋体" w:eastAsia="宋体"/>
        </w:rPr>
      </w:pPr>
      <w:r>
        <w:rPr>
          <w:rFonts w:hint="eastAsia" w:ascii="宋体" w:hAnsi="宋体" w:eastAsia="宋体"/>
        </w:rPr>
        <w:t>（附分院相关证明材料等，请届时删除此句话）</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sectPr>
          <w:pgSz w:w="11906" w:h="16838"/>
          <w:pgMar w:top="1440" w:right="1800" w:bottom="1440" w:left="1800" w:header="851" w:footer="992" w:gutter="0"/>
          <w:cols w:space="425" w:num="1"/>
          <w:docGrid w:type="lines" w:linePitch="312" w:charSpace="0"/>
        </w:sectPr>
      </w:pPr>
    </w:p>
    <w:p>
      <w:pPr>
        <w:pStyle w:val="23"/>
        <w:spacing w:before="312" w:after="312"/>
      </w:pPr>
      <w:bookmarkStart w:id="43" w:name="_Toc532838480"/>
      <w:bookmarkStart w:id="44" w:name="_Toc532838612"/>
      <w:r>
        <w:rPr>
          <w:rFonts w:hint="eastAsia"/>
        </w:rPr>
        <w:t>创新创业</w:t>
      </w:r>
      <w:bookmarkEnd w:id="43"/>
      <w:bookmarkEnd w:id="44"/>
      <w:r>
        <w:rPr>
          <w:rFonts w:hint="eastAsia"/>
          <w:lang w:eastAsia="zh-CN"/>
        </w:rPr>
        <w:t>实践</w:t>
      </w:r>
    </w:p>
    <w:p>
      <w:pPr>
        <w:pStyle w:val="24"/>
        <w:rPr>
          <w:rFonts w:eastAsia="MS Mincho"/>
          <w:sz w:val="32"/>
          <w:szCs w:val="32"/>
        </w:rPr>
      </w:pPr>
      <w:bookmarkStart w:id="45" w:name="_Toc532838481"/>
      <w:bookmarkStart w:id="46" w:name="_Toc532838613"/>
      <w:bookmarkStart w:id="47" w:name="_Toc532837992"/>
      <w:r>
        <w:rPr>
          <w:rFonts w:hint="eastAsia"/>
        </w:rPr>
        <w:t>（一）积极组织学生参加“挑战杯”、“创青春”、“杭创”、“新苗人才计划”等课外学术科技系列竞赛。</w:t>
      </w:r>
      <w:bookmarkEnd w:id="45"/>
      <w:bookmarkEnd w:id="46"/>
      <w:bookmarkEnd w:id="47"/>
    </w:p>
    <w:p>
      <w:pPr>
        <w:rPr>
          <w:rFonts w:ascii="宋体" w:hAnsi="宋体" w:eastAsia="宋体"/>
        </w:rPr>
      </w:pPr>
      <w:r>
        <w:rPr>
          <w:rFonts w:hint="eastAsia" w:ascii="宋体" w:hAnsi="宋体" w:eastAsia="宋体"/>
        </w:rPr>
        <w:t>（附分院相关证明材料等，请届时删除此句话）</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MS Mincho">
    <w:altName w:val="MS UI Gothic"/>
    <w:panose1 w:val="02020609040205080304"/>
    <w:charset w:val="80"/>
    <w:family w:val="roman"/>
    <w:pitch w:val="default"/>
    <w:sig w:usb0="00000000" w:usb1="00000000" w:usb2="00000010" w:usb3="00000000" w:csb0="0002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等线 Light">
    <w:altName w:val="Courier New"/>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MS UI Gothic">
    <w:panose1 w:val="020B0600070205080204"/>
    <w:charset w:val="80"/>
    <w:family w:val="auto"/>
    <w:pitch w:val="default"/>
    <w:sig w:usb0="A00002BF" w:usb1="68C7FCFB" w:usb2="00000010" w:usb3="00000000" w:csb0="4002009F" w:csb1="DFD70000"/>
  </w:font>
  <w:font w:name="等线">
    <w:altName w:val="Courier New"/>
    <w:panose1 w:val="00000000000000000000"/>
    <w:charset w:val="86"/>
    <w:family w:val="auto"/>
    <w:pitch w:val="default"/>
    <w:sig w:usb0="00000000" w:usb1="00000000" w:usb2="00000000" w:usb3="00000000" w:csb0="00000000" w:csb1="00000000"/>
  </w:font>
  <w:font w:name="等线">
    <w:altName w:val="Courier New"/>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012922"/>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468524"/>
      <w:docPartObj>
        <w:docPartGallery w:val="autotext"/>
      </w:docPartObj>
    </w:sdtPr>
    <w:sdtContent>
      <w:p>
        <w:pPr>
          <w:pStyle w:val="9"/>
          <w:jc w:val="center"/>
        </w:pPr>
        <w:r>
          <w:rPr>
            <w:rFonts w:ascii="宋体" w:hAnsi="宋体" w:eastAsia="宋体"/>
            <w:sz w:val="21"/>
          </w:rPr>
          <w:fldChar w:fldCharType="begin"/>
        </w:r>
        <w:r>
          <w:rPr>
            <w:rFonts w:ascii="宋体" w:hAnsi="宋体" w:eastAsia="宋体"/>
            <w:sz w:val="21"/>
          </w:rPr>
          <w:instrText xml:space="preserve">PAGE   \* MERGEFORMAT</w:instrText>
        </w:r>
        <w:r>
          <w:rPr>
            <w:rFonts w:ascii="宋体" w:hAnsi="宋体" w:eastAsia="宋体"/>
            <w:sz w:val="21"/>
          </w:rPr>
          <w:fldChar w:fldCharType="separate"/>
        </w:r>
        <w:r>
          <w:rPr>
            <w:rFonts w:ascii="宋体" w:hAnsi="宋体" w:eastAsia="宋体"/>
            <w:sz w:val="21"/>
            <w:lang w:val="zh-CN"/>
          </w:rPr>
          <w:t>7</w:t>
        </w:r>
        <w:r>
          <w:rPr>
            <w:rFonts w:ascii="宋体" w:hAnsi="宋体" w:eastAsia="宋体"/>
            <w:sz w:val="21"/>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FB0A68"/>
    <w:multiLevelType w:val="singleLevel"/>
    <w:tmpl w:val="B9FB0A68"/>
    <w:lvl w:ilvl="0" w:tentative="0">
      <w:start w:val="2"/>
      <w:numFmt w:val="chineseCounting"/>
      <w:suff w:val="nothing"/>
      <w:lvlText w:val="（%1）"/>
      <w:lvlJc w:val="left"/>
      <w:pPr>
        <w:ind w:left="420" w:leftChars="0" w:firstLine="0" w:firstLineChars="0"/>
      </w:pPr>
      <w:rPr>
        <w:rFonts w:hint="eastAsia"/>
      </w:rPr>
    </w:lvl>
  </w:abstractNum>
  <w:abstractNum w:abstractNumId="1">
    <w:nsid w:val="BE222568"/>
    <w:multiLevelType w:val="singleLevel"/>
    <w:tmpl w:val="BE222568"/>
    <w:lvl w:ilvl="0" w:tentative="0">
      <w:start w:val="1"/>
      <w:numFmt w:val="decimal"/>
      <w:lvlText w:val="%1."/>
      <w:lvlJc w:val="left"/>
      <w:pPr>
        <w:tabs>
          <w:tab w:val="left" w:pos="312"/>
        </w:tabs>
      </w:pPr>
    </w:lvl>
  </w:abstractNum>
  <w:abstractNum w:abstractNumId="2">
    <w:nsid w:val="4FD141EE"/>
    <w:multiLevelType w:val="multilevel"/>
    <w:tmpl w:val="4FD141EE"/>
    <w:lvl w:ilvl="0" w:tentative="0">
      <w:start w:val="1"/>
      <w:numFmt w:val="chineseCountingThousand"/>
      <w:pStyle w:val="23"/>
      <w:lvlText w:val="%1、"/>
      <w:lvlJc w:val="left"/>
      <w:pPr>
        <w:ind w:left="340" w:hanging="17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25"/>
    <w:rsid w:val="0000521E"/>
    <w:rsid w:val="0006677C"/>
    <w:rsid w:val="000B3E29"/>
    <w:rsid w:val="000C688D"/>
    <w:rsid w:val="001C1A49"/>
    <w:rsid w:val="001F714F"/>
    <w:rsid w:val="0022299E"/>
    <w:rsid w:val="002F666E"/>
    <w:rsid w:val="003053F1"/>
    <w:rsid w:val="003F2E36"/>
    <w:rsid w:val="00430411"/>
    <w:rsid w:val="005822BB"/>
    <w:rsid w:val="005B0303"/>
    <w:rsid w:val="0060284F"/>
    <w:rsid w:val="006207E0"/>
    <w:rsid w:val="006B35E2"/>
    <w:rsid w:val="006C45CB"/>
    <w:rsid w:val="00794D66"/>
    <w:rsid w:val="007A436C"/>
    <w:rsid w:val="007B5EF1"/>
    <w:rsid w:val="00805154"/>
    <w:rsid w:val="00841D7B"/>
    <w:rsid w:val="008A1F7E"/>
    <w:rsid w:val="008A52D9"/>
    <w:rsid w:val="008D7948"/>
    <w:rsid w:val="009131A2"/>
    <w:rsid w:val="00A07F89"/>
    <w:rsid w:val="00A313D8"/>
    <w:rsid w:val="00AA641E"/>
    <w:rsid w:val="00AB27EC"/>
    <w:rsid w:val="00AF366B"/>
    <w:rsid w:val="00B44032"/>
    <w:rsid w:val="00C14260"/>
    <w:rsid w:val="00C247E9"/>
    <w:rsid w:val="00C734CD"/>
    <w:rsid w:val="00CF2F25"/>
    <w:rsid w:val="00D163C3"/>
    <w:rsid w:val="00D81770"/>
    <w:rsid w:val="00E259BF"/>
    <w:rsid w:val="00E414C9"/>
    <w:rsid w:val="00EC07E5"/>
    <w:rsid w:val="00F746F8"/>
    <w:rsid w:val="00F77DD9"/>
    <w:rsid w:val="00F81DAF"/>
    <w:rsid w:val="18B8276C"/>
    <w:rsid w:val="1B0E0075"/>
    <w:rsid w:val="1B3155B1"/>
    <w:rsid w:val="310B5FFB"/>
    <w:rsid w:val="42DE07DC"/>
    <w:rsid w:val="4585189A"/>
    <w:rsid w:val="493D3983"/>
    <w:rsid w:val="4BDB5636"/>
    <w:rsid w:val="4CEF79B1"/>
    <w:rsid w:val="4D71640D"/>
    <w:rsid w:val="57934DEA"/>
    <w:rsid w:val="64F53CE9"/>
    <w:rsid w:val="6C012404"/>
    <w:rsid w:val="74F91F0A"/>
    <w:rsid w:val="75CA437F"/>
    <w:rsid w:val="77CF7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1"/>
    <w:qFormat/>
    <w:uiPriority w:val="9"/>
    <w:pPr>
      <w:keepNext/>
      <w:keepLines/>
      <w:pBdr>
        <w:bottom w:val="single" w:color="DEEAF6" w:themeColor="accent1" w:themeTint="33" w:sz="8" w:space="0"/>
      </w:pBdr>
      <w:spacing w:after="200" w:line="300" w:lineRule="auto"/>
      <w:outlineLvl w:val="0"/>
    </w:pPr>
    <w:rPr>
      <w:rFonts w:eastAsia="Microsoft YaHei UI" w:asciiTheme="majorHAnsi" w:hAnsiTheme="majorHAnsi" w:cstheme="majorBidi"/>
      <w:color w:val="5B9BD5" w:themeColor="accent1"/>
      <w:kern w:val="0"/>
      <w:sz w:val="36"/>
      <w:szCs w:val="36"/>
      <w:lang w:val="en-US" w:eastAsia="ja-JP" w:bidi="ar-SA"/>
      <w14:textFill>
        <w14:solidFill>
          <w14:schemeClr w14:val="accent1"/>
        </w14:solidFill>
      </w14:textFill>
    </w:rPr>
  </w:style>
  <w:style w:type="paragraph" w:styleId="3">
    <w:name w:val="heading 2"/>
    <w:next w:val="1"/>
    <w:link w:val="20"/>
    <w:unhideWhenUsed/>
    <w:qFormat/>
    <w:uiPriority w:val="9"/>
    <w:pPr>
      <w:keepNext/>
      <w:keepLines/>
      <w:spacing w:before="120" w:after="120"/>
      <w:outlineLvl w:val="1"/>
    </w:pPr>
    <w:rPr>
      <w:rFonts w:eastAsia="Microsoft YaHei UI" w:asciiTheme="minorHAnsi" w:hAnsiTheme="minorHAnsi" w:cstheme="minorBidi"/>
      <w:b/>
      <w:bCs/>
      <w:color w:val="44546A" w:themeColor="text2"/>
      <w:kern w:val="0"/>
      <w:sz w:val="26"/>
      <w:szCs w:val="26"/>
      <w:lang w:val="en-US" w:eastAsia="ja-JP" w:bidi="ar-SA"/>
      <w14:textFill>
        <w14:solidFill>
          <w14:schemeClr w14:val="tx2"/>
        </w14:solidFill>
      </w14:textFill>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eastAsiaTheme="minorHAnsi"/>
      <w:sz w:val="20"/>
      <w:szCs w:val="20"/>
    </w:rPr>
  </w:style>
  <w:style w:type="paragraph" w:styleId="6">
    <w:name w:val="toc 5"/>
    <w:basedOn w:val="1"/>
    <w:next w:val="1"/>
    <w:unhideWhenUsed/>
    <w:qFormat/>
    <w:uiPriority w:val="39"/>
    <w:pPr>
      <w:ind w:left="840"/>
      <w:jc w:val="left"/>
    </w:pPr>
    <w:rPr>
      <w:rFonts w:eastAsiaTheme="minorHAnsi"/>
      <w:sz w:val="20"/>
      <w:szCs w:val="20"/>
    </w:rPr>
  </w:style>
  <w:style w:type="paragraph" w:styleId="7">
    <w:name w:val="toc 3"/>
    <w:basedOn w:val="1"/>
    <w:next w:val="1"/>
    <w:unhideWhenUsed/>
    <w:qFormat/>
    <w:uiPriority w:val="39"/>
    <w:pPr>
      <w:ind w:left="420"/>
      <w:jc w:val="left"/>
    </w:pPr>
    <w:rPr>
      <w:rFonts w:eastAsia="楷体"/>
      <w:sz w:val="20"/>
      <w:szCs w:val="20"/>
    </w:rPr>
  </w:style>
  <w:style w:type="paragraph" w:styleId="8">
    <w:name w:val="toc 8"/>
    <w:basedOn w:val="1"/>
    <w:next w:val="1"/>
    <w:unhideWhenUsed/>
    <w:qFormat/>
    <w:uiPriority w:val="39"/>
    <w:pPr>
      <w:ind w:left="1470"/>
      <w:jc w:val="left"/>
    </w:pPr>
    <w:rPr>
      <w:rFonts w:eastAsiaTheme="minorHAnsi"/>
      <w:sz w:val="20"/>
      <w:szCs w:val="20"/>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left" w:pos="840"/>
        <w:tab w:val="right" w:leader="dot" w:pos="8296"/>
      </w:tabs>
      <w:jc w:val="left"/>
    </w:pPr>
    <w:rPr>
      <w:rFonts w:eastAsia="楷体"/>
      <w:b/>
      <w:bCs/>
      <w:i/>
      <w:iCs/>
      <w:sz w:val="24"/>
      <w:szCs w:val="24"/>
    </w:rPr>
  </w:style>
  <w:style w:type="paragraph" w:styleId="12">
    <w:name w:val="toc 4"/>
    <w:basedOn w:val="1"/>
    <w:next w:val="1"/>
    <w:unhideWhenUsed/>
    <w:qFormat/>
    <w:uiPriority w:val="39"/>
    <w:pPr>
      <w:ind w:left="630"/>
      <w:jc w:val="left"/>
    </w:pPr>
    <w:rPr>
      <w:rFonts w:eastAsia="楷体"/>
      <w:sz w:val="20"/>
      <w:szCs w:val="20"/>
    </w:rPr>
  </w:style>
  <w:style w:type="paragraph" w:styleId="13">
    <w:name w:val="toc 6"/>
    <w:basedOn w:val="1"/>
    <w:next w:val="1"/>
    <w:unhideWhenUsed/>
    <w:qFormat/>
    <w:uiPriority w:val="39"/>
    <w:pPr>
      <w:ind w:left="1050"/>
      <w:jc w:val="left"/>
    </w:pPr>
    <w:rPr>
      <w:rFonts w:eastAsiaTheme="minorHAnsi"/>
      <w:sz w:val="20"/>
      <w:szCs w:val="20"/>
    </w:rPr>
  </w:style>
  <w:style w:type="paragraph" w:styleId="14">
    <w:name w:val="toc 2"/>
    <w:basedOn w:val="1"/>
    <w:next w:val="1"/>
    <w:unhideWhenUsed/>
    <w:qFormat/>
    <w:uiPriority w:val="39"/>
    <w:pPr>
      <w:spacing w:before="120"/>
      <w:ind w:left="210"/>
      <w:jc w:val="left"/>
    </w:pPr>
    <w:rPr>
      <w:rFonts w:eastAsia="楷体"/>
      <w:b/>
      <w:bCs/>
      <w:sz w:val="22"/>
    </w:rPr>
  </w:style>
  <w:style w:type="paragraph" w:styleId="15">
    <w:name w:val="toc 9"/>
    <w:basedOn w:val="1"/>
    <w:next w:val="1"/>
    <w:unhideWhenUsed/>
    <w:qFormat/>
    <w:uiPriority w:val="39"/>
    <w:pPr>
      <w:ind w:left="1680"/>
      <w:jc w:val="left"/>
    </w:pPr>
    <w:rPr>
      <w:rFonts w:eastAsiaTheme="minorHAnsi"/>
      <w:sz w:val="20"/>
      <w:szCs w:val="20"/>
    </w:rPr>
  </w:style>
  <w:style w:type="paragraph" w:styleId="16">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20">
    <w:name w:val="标题 2 字符"/>
    <w:basedOn w:val="17"/>
    <w:link w:val="3"/>
    <w:qFormat/>
    <w:uiPriority w:val="9"/>
    <w:rPr>
      <w:rFonts w:eastAsia="Microsoft YaHei UI"/>
      <w:b/>
      <w:bCs/>
      <w:color w:val="44546A" w:themeColor="text2"/>
      <w:kern w:val="0"/>
      <w:sz w:val="26"/>
      <w:szCs w:val="26"/>
      <w:lang w:eastAsia="ja-JP"/>
      <w14:textFill>
        <w14:solidFill>
          <w14:schemeClr w14:val="tx2"/>
        </w14:solidFill>
      </w14:textFill>
    </w:rPr>
  </w:style>
  <w:style w:type="character" w:customStyle="1" w:styleId="21">
    <w:name w:val="标题 1 字符"/>
    <w:basedOn w:val="17"/>
    <w:link w:val="2"/>
    <w:qFormat/>
    <w:uiPriority w:val="9"/>
    <w:rPr>
      <w:rFonts w:eastAsia="Microsoft YaHei UI" w:asciiTheme="majorHAnsi" w:hAnsiTheme="majorHAnsi" w:cstheme="majorBidi"/>
      <w:color w:val="5B9BD5" w:themeColor="accent1"/>
      <w:kern w:val="0"/>
      <w:sz w:val="36"/>
      <w:szCs w:val="36"/>
      <w:lang w:eastAsia="ja-JP"/>
      <w14:textFill>
        <w14:solidFill>
          <w14:schemeClr w14:val="accent1"/>
        </w14:solidFill>
      </w14:textFill>
    </w:rPr>
  </w:style>
  <w:style w:type="character" w:customStyle="1" w:styleId="22">
    <w:name w:val="标题 字符"/>
    <w:basedOn w:val="17"/>
    <w:link w:val="16"/>
    <w:qFormat/>
    <w:uiPriority w:val="10"/>
    <w:rPr>
      <w:rFonts w:asciiTheme="majorHAnsi" w:hAnsiTheme="majorHAnsi" w:eastAsiaTheme="majorEastAsia" w:cstheme="majorBidi"/>
      <w:b/>
      <w:bCs/>
      <w:sz w:val="32"/>
      <w:szCs w:val="32"/>
    </w:rPr>
  </w:style>
  <w:style w:type="paragraph" w:customStyle="1" w:styleId="23">
    <w:name w:val="标题1（考核材料用）"/>
    <w:basedOn w:val="2"/>
    <w:next w:val="2"/>
    <w:qFormat/>
    <w:uiPriority w:val="0"/>
    <w:pPr>
      <w:numPr>
        <w:ilvl w:val="0"/>
        <w:numId w:val="1"/>
      </w:numPr>
      <w:pBdr>
        <w:bottom w:val="none" w:color="auto" w:sz="0" w:space="0"/>
      </w:pBdr>
      <w:adjustRightInd w:val="0"/>
      <w:snapToGrid w:val="0"/>
      <w:spacing w:before="100" w:beforeLines="100" w:after="100" w:afterLines="100" w:line="360" w:lineRule="auto"/>
      <w:jc w:val="center"/>
    </w:pPr>
    <w:rPr>
      <w:rFonts w:ascii="楷体_GB2312" w:hAnsi="Times New Roman" w:eastAsia="黑体" w:cs="Times New Roman"/>
      <w:color w:val="auto"/>
      <w:sz w:val="32"/>
      <w:szCs w:val="24"/>
    </w:rPr>
  </w:style>
  <w:style w:type="paragraph" w:customStyle="1" w:styleId="24">
    <w:name w:val="标题2（考核材料用）"/>
    <w:basedOn w:val="3"/>
    <w:next w:val="3"/>
    <w:qFormat/>
    <w:uiPriority w:val="0"/>
    <w:pPr>
      <w:adjustRightInd w:val="0"/>
      <w:snapToGrid w:val="0"/>
      <w:spacing w:line="360" w:lineRule="auto"/>
      <w:ind w:firstLine="560" w:firstLineChars="200"/>
    </w:pPr>
    <w:rPr>
      <w:rFonts w:ascii="黑体" w:hAnsi="宋体" w:eastAsia="黑体"/>
      <w:b w:val="0"/>
      <w:color w:val="000000" w:themeColor="text1"/>
      <w:sz w:val="28"/>
      <w:szCs w:val="28"/>
      <w14:textFill>
        <w14:solidFill>
          <w14:schemeClr w14:val="tx1"/>
        </w14:solidFill>
      </w14:textFill>
    </w:rPr>
  </w:style>
  <w:style w:type="paragraph" w:customStyle="1" w:styleId="25">
    <w:name w:val="标题3（考核材料用）"/>
    <w:basedOn w:val="4"/>
    <w:next w:val="4"/>
    <w:qFormat/>
    <w:uiPriority w:val="0"/>
    <w:pPr>
      <w:adjustRightInd w:val="0"/>
      <w:snapToGrid w:val="0"/>
      <w:spacing w:before="0" w:after="0" w:line="360" w:lineRule="auto"/>
      <w:ind w:firstLine="200" w:firstLineChars="200"/>
      <w:jc w:val="left"/>
    </w:pPr>
    <w:rPr>
      <w:rFonts w:ascii="Times New Roman" w:hAnsi="Times New Roman" w:eastAsia="黑体" w:cs="Times New Roman"/>
      <w:b w:val="0"/>
      <w:sz w:val="24"/>
      <w:szCs w:val="24"/>
    </w:rPr>
  </w:style>
  <w:style w:type="character" w:customStyle="1" w:styleId="26">
    <w:name w:val="标题 3 字符"/>
    <w:basedOn w:val="17"/>
    <w:link w:val="4"/>
    <w:semiHidden/>
    <w:qFormat/>
    <w:uiPriority w:val="9"/>
    <w:rPr>
      <w:b/>
      <w:bCs/>
      <w:sz w:val="32"/>
      <w:szCs w:val="32"/>
    </w:rPr>
  </w:style>
  <w:style w:type="character" w:customStyle="1" w:styleId="27">
    <w:name w:val="页眉 字符"/>
    <w:basedOn w:val="17"/>
    <w:link w:val="10"/>
    <w:uiPriority w:val="99"/>
    <w:rPr>
      <w:sz w:val="18"/>
      <w:szCs w:val="18"/>
    </w:rPr>
  </w:style>
  <w:style w:type="character" w:customStyle="1" w:styleId="28">
    <w:name w:val="页脚 字符"/>
    <w:basedOn w:val="17"/>
    <w:link w:val="9"/>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B7D322-8412-4D92-AB37-F6B9A03E6E15}">
  <ds:schemaRefs/>
</ds:datastoreItem>
</file>

<file path=docProps/app.xml><?xml version="1.0" encoding="utf-8"?>
<Properties xmlns="http://schemas.openxmlformats.org/officeDocument/2006/extended-properties" xmlns:vt="http://schemas.openxmlformats.org/officeDocument/2006/docPropsVTypes">
  <Template>Normal</Template>
  <Pages>9</Pages>
  <Words>437</Words>
  <Characters>2494</Characters>
  <Lines>20</Lines>
  <Paragraphs>5</Paragraphs>
  <TotalTime>1</TotalTime>
  <ScaleCrop>false</ScaleCrop>
  <LinksUpToDate>false</LinksUpToDate>
  <CharactersWithSpaces>2926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2018-12-17T10:38:00Z</dcterms:created>
  <dc:creator>Hung Hayden</dc:creator>
  <cp:lastModifiedBy>Administrator</cp:lastModifiedBy>
  <dcterms:modified xsi:type="dcterms:W3CDTF">2019-12-13T03:47:37Z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