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82" w:rsidRDefault="00B40977">
      <w:pPr>
        <w:pStyle w:val="a3"/>
        <w:spacing w:line="560" w:lineRule="exact"/>
        <w:ind w:leftChars="100" w:left="630" w:right="932" w:hangingChars="14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附件7：</w:t>
      </w:r>
    </w:p>
    <w:p w:rsidR="009D7782" w:rsidRDefault="00B40977">
      <w:pPr>
        <w:spacing w:line="560" w:lineRule="exact"/>
        <w:ind w:right="227"/>
        <w:jc w:val="center"/>
        <w:rPr>
          <w:rFonts w:ascii="仿宋_GB2312" w:eastAsia="仿宋_GB2312"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36"/>
          <w:szCs w:val="36"/>
          <w:u w:val="single"/>
        </w:rPr>
        <w:t xml:space="preserve">        </w:t>
      </w:r>
      <w:r w:rsidR="009A266A" w:rsidRPr="009A266A">
        <w:rPr>
          <w:rFonts w:ascii="华文中宋" w:eastAsia="华文中宋" w:hAnsi="华文中宋" w:cs="Arial" w:hint="eastAsia"/>
          <w:b/>
          <w:sz w:val="36"/>
          <w:szCs w:val="36"/>
        </w:rPr>
        <w:t>分院团委</w:t>
      </w:r>
      <w:r>
        <w:rPr>
          <w:rFonts w:ascii="华文中宋" w:eastAsia="华文中宋" w:hAnsi="华文中宋" w:cs="Arial" w:hint="eastAsia"/>
          <w:b/>
          <w:sz w:val="36"/>
          <w:szCs w:val="36"/>
        </w:rPr>
        <w:t>（团工委）“推优”名单汇总表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D7782" w:rsidRDefault="009D7782">
      <w:pPr>
        <w:spacing w:line="560" w:lineRule="exact"/>
        <w:ind w:right="227"/>
        <w:jc w:val="center"/>
        <w:rPr>
          <w:rFonts w:ascii="仿宋_GB2312" w:eastAsia="仿宋_GB2312"/>
          <w:sz w:val="28"/>
          <w:szCs w:val="28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246"/>
        <w:gridCol w:w="1246"/>
        <w:gridCol w:w="1246"/>
        <w:gridCol w:w="1246"/>
        <w:gridCol w:w="1246"/>
        <w:gridCol w:w="1246"/>
      </w:tblGrid>
      <w:tr w:rsidR="009D7782">
        <w:trPr>
          <w:jc w:val="center"/>
        </w:trPr>
        <w:tc>
          <w:tcPr>
            <w:tcW w:w="1856" w:type="dxa"/>
          </w:tcPr>
          <w:p w:rsidR="009D7782" w:rsidRDefault="00B40977"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6230" w:type="dxa"/>
            <w:gridSpan w:val="5"/>
          </w:tcPr>
          <w:p w:rsidR="009D7782" w:rsidRDefault="00B40977"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“推优”对象名单</w:t>
            </w:r>
          </w:p>
        </w:tc>
        <w:tc>
          <w:tcPr>
            <w:tcW w:w="1246" w:type="dxa"/>
          </w:tcPr>
          <w:p w:rsidR="009D7782" w:rsidRDefault="00B40977"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782">
        <w:trPr>
          <w:jc w:val="center"/>
        </w:trPr>
        <w:tc>
          <w:tcPr>
            <w:tcW w:w="185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 w:rsidR="009D7782" w:rsidRDefault="009D7782">
            <w:pPr>
              <w:spacing w:line="560" w:lineRule="exact"/>
              <w:ind w:right="22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7782" w:rsidRDefault="00B4097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注：请各分院认真核对上交名单并确保与电子版一致，正式名单将以该名单为准。公示时间为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日—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21</w:t>
      </w:r>
      <w:r>
        <w:rPr>
          <w:rFonts w:ascii="仿宋_GB2312" w:eastAsia="仿宋_GB2312" w:hint="eastAsia"/>
          <w:sz w:val="24"/>
          <w:szCs w:val="24"/>
        </w:rPr>
        <w:t>日，如有问题请在公示期间及时反馈，逾期将不予受理。</w:t>
      </w:r>
    </w:p>
    <w:p w:rsidR="009D7782" w:rsidRDefault="009D7782">
      <w:pPr>
        <w:wordWrap w:val="0"/>
        <w:spacing w:line="560" w:lineRule="exact"/>
        <w:ind w:right="647" w:firstLineChars="850" w:firstLine="2380"/>
        <w:rPr>
          <w:rFonts w:ascii="仿宋_GB2312" w:eastAsia="仿宋_GB2312"/>
          <w:sz w:val="28"/>
          <w:szCs w:val="28"/>
        </w:rPr>
      </w:pPr>
    </w:p>
    <w:p w:rsidR="009D7782" w:rsidRDefault="009A266A" w:rsidP="009A266A">
      <w:pPr>
        <w:wordWrap w:val="0"/>
        <w:spacing w:line="560" w:lineRule="exact"/>
        <w:ind w:right="647" w:firstLineChars="700" w:firstLine="196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分院团委</w:t>
      </w:r>
      <w:r w:rsidR="00B40977">
        <w:rPr>
          <w:rFonts w:ascii="仿宋_GB2312" w:eastAsia="仿宋_GB2312" w:hint="eastAsia"/>
          <w:sz w:val="28"/>
          <w:szCs w:val="28"/>
        </w:rPr>
        <w:t xml:space="preserve">（团工委）意见：           </w:t>
      </w:r>
      <w:r w:rsidR="00B40977">
        <w:rPr>
          <w:rFonts w:ascii="仿宋_GB2312" w:eastAsia="仿宋_GB2312" w:hint="eastAsia"/>
          <w:sz w:val="24"/>
        </w:rPr>
        <w:t>（签章）</w:t>
      </w:r>
    </w:p>
    <w:p w:rsidR="009D7782" w:rsidRDefault="00B40977">
      <w:pPr>
        <w:spacing w:line="560" w:lineRule="exact"/>
        <w:ind w:right="647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9D7782" w:rsidRDefault="009D7782">
      <w:pPr>
        <w:snapToGrid w:val="0"/>
        <w:spacing w:line="30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9D7782" w:rsidRDefault="00B40977">
      <w:pPr>
        <w:snapToGrid w:val="0"/>
        <w:spacing w:line="30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共青团浙江财经大学东方学院委员会  制</w:t>
      </w:r>
    </w:p>
    <w:p w:rsidR="009D7782" w:rsidRDefault="009D7782"/>
    <w:sectPr w:rsidR="009D7782">
      <w:pgSz w:w="11906" w:h="16838"/>
      <w:pgMar w:top="1418" w:right="1701" w:bottom="1418" w:left="1701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F504E"/>
    <w:rsid w:val="009A266A"/>
    <w:rsid w:val="009D7782"/>
    <w:rsid w:val="00B40977"/>
    <w:rsid w:val="52DF50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2DD39"/>
  <w15:docId w15:val="{311309EA-35E6-4426-AA3B-AE76F57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2019-03-20T04:30:00Z</dcterms:created>
  <dcterms:modified xsi:type="dcterms:W3CDTF">2019-03-24T04:46:00Z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