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7E73" w14:textId="77777777" w:rsidR="002A4CA6" w:rsidRDefault="002A4CA6" w:rsidP="002A4CA6">
      <w:pPr>
        <w:tabs>
          <w:tab w:val="center" w:pos="4153"/>
          <w:tab w:val="left" w:pos="5325"/>
        </w:tabs>
        <w:spacing w:afterLines="50" w:after="156" w:line="300" w:lineRule="auto"/>
        <w:rPr>
          <w:rFonts w:ascii="仿宋_GB2312" w:eastAsia="仿宋_GB2312" w:hAnsi="宋体" w:cs="Tahoma"/>
          <w:sz w:val="30"/>
          <w:szCs w:val="30"/>
        </w:rPr>
      </w:pPr>
      <w:r>
        <w:rPr>
          <w:rFonts w:ascii="仿宋_GB2312" w:eastAsia="仿宋_GB2312" w:hAnsi="宋体" w:cs="Tahoma" w:hint="eastAsia"/>
          <w:sz w:val="30"/>
          <w:szCs w:val="30"/>
        </w:rPr>
        <w:t>附件1：</w:t>
      </w:r>
    </w:p>
    <w:p w14:paraId="6951A243" w14:textId="77777777" w:rsidR="009C1226" w:rsidRDefault="002A4CA6" w:rsidP="002A4CA6">
      <w:pPr>
        <w:jc w:val="center"/>
        <w:rPr>
          <w:rFonts w:eastAsia="华文中宋"/>
          <w:sz w:val="36"/>
          <w:szCs w:val="36"/>
        </w:rPr>
      </w:pPr>
      <w:r>
        <w:rPr>
          <w:rFonts w:eastAsia="华文中宋" w:hint="eastAsia"/>
          <w:sz w:val="36"/>
          <w:szCs w:val="36"/>
        </w:rPr>
        <w:t>浙江财经大学东方学院第</w:t>
      </w:r>
      <w:r w:rsidR="009C1226">
        <w:rPr>
          <w:rFonts w:eastAsia="华文中宋" w:hint="eastAsia"/>
          <w:sz w:val="36"/>
          <w:szCs w:val="36"/>
        </w:rPr>
        <w:t>十</w:t>
      </w:r>
      <w:r>
        <w:rPr>
          <w:rFonts w:eastAsia="华文中宋" w:hint="eastAsia"/>
          <w:sz w:val="36"/>
          <w:szCs w:val="36"/>
        </w:rPr>
        <w:t>届</w:t>
      </w:r>
      <w:proofErr w:type="gramStart"/>
      <w:r w:rsidR="009C1226">
        <w:rPr>
          <w:rFonts w:eastAsia="华文中宋" w:hint="eastAsia"/>
          <w:sz w:val="36"/>
          <w:szCs w:val="36"/>
        </w:rPr>
        <w:t>校园</w:t>
      </w:r>
      <w:r>
        <w:rPr>
          <w:rFonts w:eastAsia="华文中宋" w:hint="eastAsia"/>
          <w:sz w:val="36"/>
          <w:szCs w:val="36"/>
        </w:rPr>
        <w:t>篮球</w:t>
      </w:r>
      <w:proofErr w:type="gramEnd"/>
      <w:r w:rsidR="009C1226">
        <w:rPr>
          <w:rFonts w:eastAsia="华文中宋" w:hint="eastAsia"/>
          <w:sz w:val="36"/>
          <w:szCs w:val="36"/>
        </w:rPr>
        <w:t>锦标</w:t>
      </w:r>
      <w:r>
        <w:rPr>
          <w:rFonts w:eastAsia="华文中宋" w:hint="eastAsia"/>
          <w:sz w:val="36"/>
          <w:szCs w:val="36"/>
        </w:rPr>
        <w:t>赛</w:t>
      </w:r>
    </w:p>
    <w:p w14:paraId="3F7CD40D" w14:textId="05C1727C" w:rsidR="002A4CA6" w:rsidRDefault="002A4CA6" w:rsidP="002A4CA6">
      <w:pPr>
        <w:jc w:val="center"/>
        <w:rPr>
          <w:rFonts w:asciiTheme="minorHAnsi" w:eastAsia="华文中宋" w:hAnsiTheme="minorHAnsi" w:cstheme="minorBidi"/>
          <w:sz w:val="36"/>
          <w:szCs w:val="36"/>
        </w:rPr>
      </w:pPr>
      <w:r>
        <w:rPr>
          <w:rFonts w:eastAsia="华文中宋" w:hint="eastAsia"/>
          <w:sz w:val="36"/>
          <w:szCs w:val="36"/>
        </w:rPr>
        <w:t>赛制规程</w:t>
      </w:r>
    </w:p>
    <w:p w14:paraId="32DFBB22" w14:textId="77777777" w:rsidR="002A4CA6" w:rsidRDefault="002A4CA6" w:rsidP="002A4CA6">
      <w:pPr>
        <w:spacing w:line="360" w:lineRule="auto"/>
        <w:ind w:firstLineChars="200" w:firstLine="602"/>
        <w:rPr>
          <w:rFonts w:ascii="仿宋_GB2312" w:eastAsia="仿宋_GB2312" w:hAnsi="仿宋_GB2312" w:cs="仿宋_GB2312"/>
          <w:color w:val="000000"/>
          <w:sz w:val="30"/>
          <w:szCs w:val="30"/>
        </w:rPr>
      </w:pPr>
      <w:r>
        <w:rPr>
          <w:rFonts w:ascii="仿宋_GB2312" w:eastAsia="仿宋_GB2312" w:hAnsi="仿宋_GB2312" w:cs="仿宋_GB2312" w:hint="eastAsia"/>
          <w:b/>
          <w:color w:val="000000"/>
          <w:sz w:val="30"/>
          <w:szCs w:val="30"/>
        </w:rPr>
        <w:t xml:space="preserve"> </w:t>
      </w:r>
      <w:r>
        <w:rPr>
          <w:rFonts w:ascii="仿宋_GB2312" w:eastAsia="仿宋_GB2312" w:hAnsi="仿宋_GB2312" w:cs="仿宋_GB2312" w:hint="eastAsia"/>
          <w:color w:val="000000"/>
          <w:sz w:val="30"/>
          <w:szCs w:val="30"/>
        </w:rPr>
        <w:t>一、赛制细则</w:t>
      </w:r>
    </w:p>
    <w:p w14:paraId="441C224B" w14:textId="32C515AD" w:rsidR="007C0FE5" w:rsidRPr="007C0FE5" w:rsidRDefault="002A4CA6" w:rsidP="007C0FE5">
      <w:pPr>
        <w:spacing w:line="480" w:lineRule="exact"/>
        <w:ind w:firstLineChars="200" w:firstLine="600"/>
        <w:rPr>
          <w:rFonts w:eastAsia="仿宋_GB2312"/>
          <w:sz w:val="28"/>
          <w:szCs w:val="28"/>
        </w:rPr>
      </w:pPr>
      <w:bookmarkStart w:id="0" w:name="_GoBack"/>
      <w:bookmarkEnd w:id="0"/>
      <w:r>
        <w:rPr>
          <w:rFonts w:ascii="仿宋_GB2312" w:eastAsia="仿宋_GB2312" w:hAnsi="仿宋_GB2312" w:cs="仿宋_GB2312" w:hint="eastAsia"/>
          <w:sz w:val="30"/>
          <w:szCs w:val="30"/>
        </w:rPr>
        <w:t>（一）</w:t>
      </w:r>
      <w:r w:rsidR="007C0FE5" w:rsidRPr="007C0FE5">
        <w:rPr>
          <w:rFonts w:eastAsia="仿宋_GB2312" w:hint="eastAsia"/>
          <w:sz w:val="28"/>
          <w:szCs w:val="28"/>
        </w:rPr>
        <w:t>各分院选派一支队伍，共八支队伍，每支队伍参赛队员不超过</w:t>
      </w:r>
      <w:r w:rsidR="007C0FE5" w:rsidRPr="007C0FE5">
        <w:rPr>
          <w:rFonts w:eastAsia="仿宋_GB2312"/>
          <w:sz w:val="28"/>
          <w:szCs w:val="28"/>
        </w:rPr>
        <w:t>15</w:t>
      </w:r>
      <w:r w:rsidR="007C0FE5" w:rsidRPr="007C0FE5">
        <w:rPr>
          <w:rFonts w:eastAsia="仿宋_GB2312" w:hint="eastAsia"/>
          <w:sz w:val="28"/>
          <w:szCs w:val="28"/>
        </w:rPr>
        <w:t>人（包括</w:t>
      </w:r>
      <w:r w:rsidR="007C0FE5" w:rsidRPr="007C0FE5">
        <w:rPr>
          <w:rFonts w:eastAsia="仿宋_GB2312"/>
          <w:sz w:val="28"/>
          <w:szCs w:val="28"/>
        </w:rPr>
        <w:t>1</w:t>
      </w:r>
      <w:r w:rsidR="007C0FE5" w:rsidRPr="007C0FE5">
        <w:rPr>
          <w:rFonts w:eastAsia="仿宋_GB2312" w:hint="eastAsia"/>
          <w:sz w:val="28"/>
          <w:szCs w:val="28"/>
        </w:rPr>
        <w:t>名队长），团长</w:t>
      </w:r>
      <w:r w:rsidR="007C0FE5" w:rsidRPr="007C0FE5">
        <w:rPr>
          <w:rFonts w:eastAsia="仿宋_GB2312"/>
          <w:sz w:val="28"/>
          <w:szCs w:val="28"/>
        </w:rPr>
        <w:t>1</w:t>
      </w:r>
      <w:r w:rsidR="007C0FE5" w:rsidRPr="007C0FE5">
        <w:rPr>
          <w:rFonts w:eastAsia="仿宋_GB2312" w:hint="eastAsia"/>
          <w:sz w:val="28"/>
          <w:szCs w:val="28"/>
        </w:rPr>
        <w:t>人（由分院学生会负责人担任），领队</w:t>
      </w:r>
      <w:r w:rsidR="007C0FE5" w:rsidRPr="007C0FE5">
        <w:rPr>
          <w:rFonts w:eastAsia="仿宋_GB2312"/>
          <w:sz w:val="28"/>
          <w:szCs w:val="28"/>
        </w:rPr>
        <w:t>1</w:t>
      </w:r>
      <w:r w:rsidR="007C0FE5" w:rsidRPr="007C0FE5">
        <w:rPr>
          <w:rFonts w:eastAsia="仿宋_GB2312" w:hint="eastAsia"/>
          <w:sz w:val="28"/>
          <w:szCs w:val="28"/>
        </w:rPr>
        <w:t>人（由教练担任），加之各分院体育部人员共计约</w:t>
      </w:r>
      <w:r w:rsidR="007C0FE5" w:rsidRPr="007C0FE5">
        <w:rPr>
          <w:rFonts w:eastAsia="仿宋_GB2312"/>
          <w:sz w:val="28"/>
          <w:szCs w:val="28"/>
        </w:rPr>
        <w:t>250</w:t>
      </w:r>
      <w:r w:rsidR="007C0FE5" w:rsidRPr="007C0FE5">
        <w:rPr>
          <w:rFonts w:eastAsia="仿宋_GB2312" w:hint="eastAsia"/>
          <w:sz w:val="28"/>
          <w:szCs w:val="28"/>
        </w:rPr>
        <w:t>人。</w:t>
      </w:r>
    </w:p>
    <w:p w14:paraId="3D4F5135" w14:textId="0ECF5C7F" w:rsidR="002A4CA6" w:rsidRDefault="002A4CA6" w:rsidP="002A4CA6">
      <w:pPr>
        <w:snapToGrid w:val="0"/>
        <w:spacing w:line="30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（二）比赛资格：参加比赛的运动员必须是本学院有正式学籍的大</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学生，队员比赛前必需持有学生证和身份证，</w:t>
      </w:r>
      <w:proofErr w:type="gramStart"/>
      <w:r>
        <w:rPr>
          <w:rFonts w:ascii="仿宋_GB2312" w:eastAsia="仿宋_GB2312" w:hAnsi="仿宋_GB2312" w:cs="仿宋_GB2312" w:hint="eastAsia"/>
          <w:sz w:val="30"/>
          <w:szCs w:val="30"/>
        </w:rPr>
        <w:t>如遇作舞弊</w:t>
      </w:r>
      <w:proofErr w:type="gramEnd"/>
      <w:r>
        <w:rPr>
          <w:rFonts w:ascii="仿宋_GB2312" w:eastAsia="仿宋_GB2312" w:hAnsi="仿宋_GB2312" w:cs="仿宋_GB2312" w:hint="eastAsia"/>
          <w:sz w:val="30"/>
          <w:szCs w:val="30"/>
        </w:rPr>
        <w:t>为，一经发现取消该队参赛资格。</w:t>
      </w:r>
    </w:p>
    <w:p w14:paraId="26EB346C" w14:textId="77777777" w:rsidR="002A4CA6" w:rsidRDefault="002A4CA6" w:rsidP="002A4CA6">
      <w:pPr>
        <w:snapToGrid w:val="0"/>
        <w:spacing w:line="30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（三）服装规定：参赛队伍须有统一的服装，号码清晰，号码为0-99号，服装不统一者不予以上场。</w:t>
      </w:r>
    </w:p>
    <w:p w14:paraId="2846E8BB" w14:textId="77777777" w:rsidR="002A4CA6" w:rsidRDefault="002A4CA6" w:rsidP="002A4CA6">
      <w:pPr>
        <w:snapToGrid w:val="0"/>
        <w:spacing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（四）时间规定：各队于比赛前15分钟准时到场，超过比赛开赛15分钟作弃权论处。如遇雨天，比赛顺延。</w:t>
      </w:r>
    </w:p>
    <w:p w14:paraId="529BCBE9" w14:textId="77777777" w:rsidR="002A4CA6" w:rsidRPr="002E45E2"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sidRPr="002E45E2">
        <w:rPr>
          <w:rFonts w:ascii="仿宋_GB2312" w:eastAsia="仿宋_GB2312" w:hAnsi="仿宋_GB2312" w:cs="仿宋_GB2312" w:hint="eastAsia"/>
          <w:color w:val="000000"/>
          <w:sz w:val="30"/>
          <w:szCs w:val="30"/>
        </w:rPr>
        <w:t>二、赛制规则</w:t>
      </w:r>
    </w:p>
    <w:p w14:paraId="644A33C9" w14:textId="015FC882" w:rsidR="002A4CA6" w:rsidRPr="002E45E2"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sidRPr="002E45E2">
        <w:rPr>
          <w:rFonts w:ascii="仿宋" w:eastAsia="仿宋" w:hAnsi="仿宋" w:cs="宋体" w:hint="eastAsia"/>
          <w:color w:val="000000"/>
          <w:kern w:val="0"/>
          <w:sz w:val="30"/>
          <w:szCs w:val="30"/>
        </w:rPr>
        <w:t>（一）、第一阶段常规赛：所有队伍进行单循环，一共分为七轮比赛，胜一场者得3分，负一场得1分，弃权计0分（主动弃权比赛分数按20：0计算；若因人数不足而无法继续比赛,如判获胜队领先，则在比赛停止时的比分有效；如判获胜队不领先，则比分应记录为2：0，对该队有利，小组积1分），按积分排名，分出常规赛前四进行淘汰赛（若积分相同，则按照下列原则依顺序进行排练：1、它们之间的比赛净胜分的多少；2、它们之间比赛得分的多少；3、所有比赛净胜分多少；4、所有比赛的得分的多少）。</w:t>
      </w:r>
    </w:p>
    <w:p w14:paraId="0DB188EE" w14:textId="2ABF1603" w:rsidR="002A4CA6" w:rsidRPr="002E45E2" w:rsidRDefault="002A4CA6" w:rsidP="002A4CA6">
      <w:pPr>
        <w:snapToGrid w:val="0"/>
        <w:spacing w:line="300" w:lineRule="auto"/>
        <w:ind w:firstLineChars="200" w:firstLine="600"/>
        <w:rPr>
          <w:rFonts w:ascii="仿宋" w:eastAsia="仿宋" w:hAnsi="仿宋" w:cs="宋体"/>
          <w:color w:val="000000"/>
          <w:kern w:val="0"/>
          <w:sz w:val="30"/>
          <w:szCs w:val="30"/>
        </w:rPr>
      </w:pPr>
      <w:r w:rsidRPr="002E45E2">
        <w:rPr>
          <w:rFonts w:ascii="仿宋" w:eastAsia="仿宋" w:hAnsi="仿宋" w:cs="宋体" w:hint="eastAsia"/>
          <w:color w:val="000000"/>
          <w:kern w:val="0"/>
          <w:sz w:val="30"/>
          <w:szCs w:val="30"/>
        </w:rPr>
        <w:lastRenderedPageBreak/>
        <w:t>（二）、第二阶段淘汰赛：以常规赛第一对阵常规赛四，常规赛第二对阵常规赛第三，进行比赛，淘汰赛的胜者晋级总决赛。</w:t>
      </w:r>
    </w:p>
    <w:p w14:paraId="6EDEBCF1" w14:textId="144D1D57" w:rsidR="002A4CA6" w:rsidRPr="002E45E2" w:rsidRDefault="002A4CA6" w:rsidP="002A4CA6">
      <w:pPr>
        <w:snapToGrid w:val="0"/>
        <w:spacing w:line="300" w:lineRule="auto"/>
        <w:ind w:firstLineChars="200" w:firstLine="600"/>
        <w:rPr>
          <w:rFonts w:ascii="仿宋" w:eastAsia="仿宋" w:hAnsi="仿宋" w:cs="宋体"/>
          <w:color w:val="000000"/>
          <w:kern w:val="0"/>
          <w:sz w:val="30"/>
          <w:szCs w:val="30"/>
        </w:rPr>
      </w:pPr>
      <w:r w:rsidRPr="002E45E2">
        <w:rPr>
          <w:rFonts w:ascii="仿宋" w:eastAsia="仿宋" w:hAnsi="仿宋" w:cs="宋体" w:hint="eastAsia"/>
          <w:color w:val="000000"/>
          <w:kern w:val="0"/>
          <w:sz w:val="30"/>
          <w:szCs w:val="30"/>
        </w:rPr>
        <w:t>（三）、第三阶段进行三四名排位赛和冠亚军争夺赛。</w:t>
      </w:r>
    </w:p>
    <w:p w14:paraId="278B1625" w14:textId="786761C6"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五、比赛规则：</w:t>
      </w:r>
    </w:p>
    <w:p w14:paraId="1DDD4F6D" w14:textId="621180A1"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（1）规则：比赛采用201</w:t>
      </w:r>
      <w:r w:rsidR="00951D0F">
        <w:rPr>
          <w:rFonts w:ascii="仿宋_GB2312" w:eastAsia="仿宋_GB2312" w:hAnsi="仿宋_GB2312" w:cs="仿宋_GB2312" w:hint="eastAsia"/>
          <w:color w:val="000000"/>
          <w:sz w:val="30"/>
          <w:szCs w:val="30"/>
        </w:rPr>
        <w:t>8</w:t>
      </w:r>
      <w:r>
        <w:rPr>
          <w:rFonts w:ascii="仿宋_GB2312" w:eastAsia="仿宋_GB2312" w:hAnsi="仿宋_GB2312" w:cs="仿宋_GB2312" w:hint="eastAsia"/>
          <w:color w:val="000000"/>
          <w:sz w:val="30"/>
          <w:szCs w:val="30"/>
        </w:rPr>
        <w:t>年颁布的国际篮联规则。</w:t>
      </w:r>
    </w:p>
    <w:p w14:paraId="4E3CD519"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比赛时间：比赛采用4×10分钟的比赛模式，四节比赛每节时间10分钟，每节比赛结束休息2分钟，中场休息时间为10分钟。所有比赛采取全场净时间，每一次进攻需要在24秒内完成，若同一队抢到进攻篮板，则该队获得14秒的进攻时间。</w:t>
      </w:r>
    </w:p>
    <w:p w14:paraId="0EC80B62"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（3）人员：每队上场人员为5名。队员因罚下不足5名上场的则计负。</w:t>
      </w:r>
    </w:p>
    <w:p w14:paraId="2B696646"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（4）球权：本次比赛仅第一节跳球。在比赛过程中出现争球则采取球权轮替制。</w:t>
      </w:r>
    </w:p>
    <w:p w14:paraId="058563B3"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（5）加时赛：四节常规比赛时间结束后，战平的双方进入5分钟（净时间）的决胜期，重新跳球，直至比赛决出胜负，每节决胜期期间休息2分钟。</w:t>
      </w:r>
    </w:p>
    <w:p w14:paraId="694E7C74"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6）暂停与替换：每队上半场各有2次请求暂停的机会，下半场各有3次请求暂停的机会，每一个决胜期1次暂停。每次暂停时间1分钟。暂停必须由教练向记录台申请，首次违反予以警告，否则予以技术犯规。替换人员须提前向记录台申请，擅自上场予以警告，再出现同样情况，给予技术犯规。</w:t>
      </w:r>
    </w:p>
    <w:p w14:paraId="0309515A"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（7）犯规：每名球员全场有五次犯规机会，</w:t>
      </w:r>
      <w:proofErr w:type="gramStart"/>
      <w:r>
        <w:rPr>
          <w:rFonts w:ascii="仿宋_GB2312" w:eastAsia="仿宋_GB2312" w:hAnsi="仿宋_GB2312" w:cs="仿宋_GB2312" w:hint="eastAsia"/>
          <w:color w:val="000000"/>
          <w:sz w:val="30"/>
          <w:szCs w:val="30"/>
        </w:rPr>
        <w:t>犯满五次</w:t>
      </w:r>
      <w:proofErr w:type="gramEnd"/>
      <w:r>
        <w:rPr>
          <w:rFonts w:ascii="仿宋_GB2312" w:eastAsia="仿宋_GB2312" w:hAnsi="仿宋_GB2312" w:cs="仿宋_GB2312" w:hint="eastAsia"/>
          <w:color w:val="000000"/>
          <w:sz w:val="30"/>
          <w:szCs w:val="30"/>
        </w:rPr>
        <w:t>被罚下场，可替换一名球员上场。每节比赛全队累计犯规达四次后开始执行罚球。</w:t>
      </w:r>
    </w:p>
    <w:p w14:paraId="178289B1" w14:textId="4B9E4DCE"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裁判：裁判由学生会体育部和篮球裁判协会经过裁判培训后挑选出的人员执行（每场比赛裁判员3名）。场上和替补席上的全体队员及教练和领队都须执行和尊重裁判的判罚。一切有碍裁判执法和比赛进行的场上和替补席中球员的行为，裁判都可依据201</w:t>
      </w:r>
      <w:r>
        <w:rPr>
          <w:rFonts w:ascii="仿宋_GB2312" w:eastAsia="仿宋_GB2312" w:hAnsi="仿宋_GB2312" w:cs="仿宋_GB2312"/>
          <w:color w:val="000000"/>
          <w:sz w:val="30"/>
          <w:szCs w:val="30"/>
        </w:rPr>
        <w:t>7</w:t>
      </w:r>
      <w:r>
        <w:rPr>
          <w:rFonts w:ascii="仿宋_GB2312" w:eastAsia="仿宋_GB2312" w:hAnsi="仿宋_GB2312" w:cs="仿宋_GB2312" w:hint="eastAsia"/>
          <w:color w:val="000000"/>
          <w:sz w:val="30"/>
          <w:szCs w:val="30"/>
        </w:rPr>
        <w:t>年国际篮联规则进行处置判罚。有违规情节严重者主裁判有权取消该队比赛资格。</w:t>
      </w:r>
    </w:p>
    <w:p w14:paraId="05E9144A" w14:textId="77777777" w:rsidR="002A4CA6" w:rsidRDefault="002A4CA6" w:rsidP="002A4CA6">
      <w:pPr>
        <w:tabs>
          <w:tab w:val="center" w:pos="4153"/>
          <w:tab w:val="left" w:pos="5325"/>
        </w:tabs>
        <w:spacing w:afterLines="50" w:after="156" w:line="30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注意事项： </w:t>
      </w:r>
    </w:p>
    <w:p w14:paraId="59BBFBDA"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（1）期间每位运动员及领队均要以裁判员的判罚为执行标准，不得辱骂裁判和对方队员，不得妨碍或中断比赛的正常进行，文明竞赛。</w:t>
      </w:r>
    </w:p>
    <w:p w14:paraId="1BB9B10A"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（2）过程中若发生打架斗殴事件，或者在事后以报复为由寻衅滋事，直接取消本届比赛资格。情节严重者上报学校通报各分院。</w:t>
      </w:r>
    </w:p>
    <w:p w14:paraId="3DC9941D" w14:textId="77777777" w:rsidR="002A4CA6" w:rsidRDefault="002A4CA6" w:rsidP="002A4CA6">
      <w:pPr>
        <w:tabs>
          <w:tab w:val="center" w:pos="4153"/>
          <w:tab w:val="left" w:pos="5325"/>
        </w:tabs>
        <w:spacing w:afterLines="50" w:after="156" w:line="30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（3）本次比赛各队请本着友谊第一，比赛第二的精神，公平竞赛。</w:t>
      </w:r>
    </w:p>
    <w:p w14:paraId="7944014F" w14:textId="77777777" w:rsidR="002A4CA6" w:rsidRDefault="002A4CA6" w:rsidP="002A4CA6">
      <w:pPr>
        <w:rPr>
          <w:rFonts w:asciiTheme="minorHAnsi" w:eastAsiaTheme="minorEastAsia" w:hAnsiTheme="minorHAnsi" w:cstheme="minorBidi"/>
        </w:rPr>
      </w:pPr>
    </w:p>
    <w:p w14:paraId="418C473F" w14:textId="77777777" w:rsidR="009D57F0" w:rsidRPr="002A4CA6" w:rsidRDefault="009D57F0"/>
    <w:sectPr w:rsidR="009D57F0" w:rsidRPr="002A4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8D51" w14:textId="77777777" w:rsidR="00EC66C3" w:rsidRDefault="00EC66C3" w:rsidP="00D346E6">
      <w:r>
        <w:separator/>
      </w:r>
    </w:p>
  </w:endnote>
  <w:endnote w:type="continuationSeparator" w:id="0">
    <w:p w14:paraId="6E94D1FA" w14:textId="77777777" w:rsidR="00EC66C3" w:rsidRDefault="00EC66C3" w:rsidP="00D3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A1685" w14:textId="77777777" w:rsidR="00EC66C3" w:rsidRDefault="00EC66C3" w:rsidP="00D346E6">
      <w:r>
        <w:separator/>
      </w:r>
    </w:p>
  </w:footnote>
  <w:footnote w:type="continuationSeparator" w:id="0">
    <w:p w14:paraId="07DD5991" w14:textId="77777777" w:rsidR="00EC66C3" w:rsidRDefault="00EC66C3" w:rsidP="00D3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45F"/>
    <w:multiLevelType w:val="singleLevel"/>
    <w:tmpl w:val="00000000"/>
    <w:lvl w:ilvl="0">
      <w:start w:val="6"/>
      <w:numFmt w:val="chineseCounting"/>
      <w:suff w:val="nothing"/>
      <w:lvlText w:val="%1、"/>
      <w:lvlJc w:val="left"/>
    </w:lvl>
  </w:abstractNum>
  <w:abstractNum w:abstractNumId="1" w15:restartNumberingAfterBreak="0">
    <w:nsid w:val="59CADE2A"/>
    <w:multiLevelType w:val="singleLevel"/>
    <w:tmpl w:val="59CADE2A"/>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30"/>
    <w:rsid w:val="002A4CA6"/>
    <w:rsid w:val="002E45E2"/>
    <w:rsid w:val="002E5422"/>
    <w:rsid w:val="007C0FE5"/>
    <w:rsid w:val="007D08E1"/>
    <w:rsid w:val="00844D91"/>
    <w:rsid w:val="00951D0F"/>
    <w:rsid w:val="00954230"/>
    <w:rsid w:val="009C1226"/>
    <w:rsid w:val="009D57F0"/>
    <w:rsid w:val="00BC6969"/>
    <w:rsid w:val="00D346E6"/>
    <w:rsid w:val="00EC66C3"/>
    <w:rsid w:val="00FE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7EDD8"/>
  <w15:chartTrackingRefBased/>
  <w15:docId w15:val="{956A108E-444C-4E93-A8C7-3CAD37F7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6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6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46E6"/>
    <w:rPr>
      <w:sz w:val="18"/>
      <w:szCs w:val="18"/>
    </w:rPr>
  </w:style>
  <w:style w:type="paragraph" w:styleId="a5">
    <w:name w:val="footer"/>
    <w:basedOn w:val="a"/>
    <w:link w:val="a6"/>
    <w:uiPriority w:val="99"/>
    <w:unhideWhenUsed/>
    <w:rsid w:val="00D346E6"/>
    <w:pPr>
      <w:tabs>
        <w:tab w:val="center" w:pos="4153"/>
        <w:tab w:val="right" w:pos="8306"/>
      </w:tabs>
      <w:snapToGrid w:val="0"/>
      <w:jc w:val="left"/>
    </w:pPr>
    <w:rPr>
      <w:sz w:val="18"/>
      <w:szCs w:val="18"/>
    </w:rPr>
  </w:style>
  <w:style w:type="character" w:customStyle="1" w:styleId="a6">
    <w:name w:val="页脚 字符"/>
    <w:basedOn w:val="a0"/>
    <w:link w:val="a5"/>
    <w:uiPriority w:val="99"/>
    <w:rsid w:val="00D346E6"/>
    <w:rPr>
      <w:sz w:val="18"/>
      <w:szCs w:val="18"/>
    </w:rPr>
  </w:style>
  <w:style w:type="character" w:styleId="a7">
    <w:name w:val="Hyperlink"/>
    <w:uiPriority w:val="99"/>
    <w:unhideWhenUsed/>
    <w:rsid w:val="00D346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1349">
      <w:bodyDiv w:val="1"/>
      <w:marLeft w:val="0"/>
      <w:marRight w:val="0"/>
      <w:marTop w:val="0"/>
      <w:marBottom w:val="0"/>
      <w:divBdr>
        <w:top w:val="none" w:sz="0" w:space="0" w:color="auto"/>
        <w:left w:val="none" w:sz="0" w:space="0" w:color="auto"/>
        <w:bottom w:val="none" w:sz="0" w:space="0" w:color="auto"/>
        <w:right w:val="none" w:sz="0" w:space="0" w:color="auto"/>
      </w:divBdr>
    </w:div>
    <w:div w:id="965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997796771@qq.com</dc:creator>
  <cp:keywords/>
  <dc:description/>
  <cp:lastModifiedBy>蒋 雨晨</cp:lastModifiedBy>
  <cp:revision>7</cp:revision>
  <dcterms:created xsi:type="dcterms:W3CDTF">2018-09-22T15:01:00Z</dcterms:created>
  <dcterms:modified xsi:type="dcterms:W3CDTF">2019-02-28T13:03:00Z</dcterms:modified>
</cp:coreProperties>
</file>