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5FC" w:rsidRDefault="00DC65FC" w:rsidP="00DC65FC">
      <w:pPr>
        <w:spacing w:line="360" w:lineRule="auto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color w:val="333333"/>
          <w:sz w:val="30"/>
        </w:rPr>
        <w:t>附件5：</w:t>
      </w:r>
    </w:p>
    <w:p w:rsidR="00DC65FC" w:rsidRDefault="00DC65FC" w:rsidP="00DC65FC">
      <w:pPr>
        <w:spacing w:line="360" w:lineRule="auto"/>
        <w:jc w:val="center"/>
        <w:rPr>
          <w:rFonts w:eastAsia="华文中宋" w:cs="Arial"/>
          <w:b/>
          <w:color w:val="000000"/>
          <w:sz w:val="36"/>
          <w:szCs w:val="36"/>
          <w:lang w:eastAsia="zh-Hans"/>
        </w:rPr>
      </w:pPr>
      <w:r>
        <w:rPr>
          <w:rFonts w:eastAsia="华文中宋" w:cs="Arial" w:hint="eastAsia"/>
          <w:b/>
          <w:color w:val="000000"/>
          <w:sz w:val="36"/>
          <w:szCs w:val="36"/>
          <w:lang w:eastAsia="zh-Hans"/>
        </w:rPr>
        <w:t>浙江财经大学东方学院</w:t>
      </w:r>
      <w:bookmarkStart w:id="0" w:name="_GoBack"/>
      <w:bookmarkEnd w:id="0"/>
    </w:p>
    <w:p w:rsidR="00DC65FC" w:rsidRDefault="00DC65FC" w:rsidP="00DC65FC">
      <w:pPr>
        <w:spacing w:line="360" w:lineRule="auto"/>
        <w:ind w:firstLineChars="300" w:firstLine="1081"/>
        <w:rPr>
          <w:rFonts w:eastAsia="华文中宋" w:cs="Arial"/>
          <w:b/>
          <w:color w:val="000000"/>
          <w:sz w:val="36"/>
          <w:szCs w:val="36"/>
          <w:lang w:eastAsia="zh-Hans"/>
        </w:rPr>
      </w:pPr>
      <w:r>
        <w:rPr>
          <w:rFonts w:eastAsia="华文中宋" w:cs="Arial" w:hint="eastAsia"/>
          <w:b/>
          <w:color w:val="000000"/>
          <w:sz w:val="36"/>
          <w:szCs w:val="36"/>
          <w:lang w:eastAsia="zh-Hans"/>
        </w:rPr>
        <w:t>第七届“东苑杯”辩论赛用时规定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303"/>
        <w:gridCol w:w="2292"/>
        <w:gridCol w:w="1919"/>
      </w:tblGrid>
      <w:tr w:rsidR="00DC65FC" w:rsidTr="004F7CED">
        <w:trPr>
          <w:trHeight w:val="577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303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程　　序</w:t>
            </w:r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时　　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备　　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注</w:t>
            </w:r>
          </w:p>
        </w:tc>
      </w:tr>
      <w:tr w:rsidR="00DC65FC" w:rsidTr="004F7CED">
        <w:trPr>
          <w:trHeight w:val="571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正方一辩发言</w:t>
            </w:r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3分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C65FC" w:rsidTr="004F7CED">
        <w:trPr>
          <w:trHeight w:val="536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反方四辩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盘问正方一辩</w:t>
            </w:r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1分30秒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C65FC" w:rsidTr="004F7CED">
        <w:trPr>
          <w:trHeight w:val="609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03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反方一辩发言</w:t>
            </w:r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3分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C65FC" w:rsidTr="004F7CED">
        <w:trPr>
          <w:trHeight w:val="589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303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正方四辩盘问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反方一辩</w:t>
            </w:r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1分30秒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C65FC" w:rsidTr="004F7CED">
        <w:trPr>
          <w:trHeight w:val="554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303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正方二辩发言</w:t>
            </w:r>
            <w:proofErr w:type="gramEnd"/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2分30秒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C65FC" w:rsidTr="004F7CED">
        <w:trPr>
          <w:trHeight w:val="534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303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反方二辩发言</w:t>
            </w:r>
            <w:proofErr w:type="gramEnd"/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2分30秒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C65FC" w:rsidTr="004F7CED">
        <w:trPr>
          <w:trHeight w:val="514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303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方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二辩对辩反方二辩</w:t>
            </w:r>
            <w:proofErr w:type="gramEnd"/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1分30秒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C65FC" w:rsidTr="004F7CED">
        <w:trPr>
          <w:trHeight w:val="524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303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正方三辩盘问</w:t>
            </w:r>
            <w:proofErr w:type="gramEnd"/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2分30秒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C65FC" w:rsidTr="004F7CED">
        <w:trPr>
          <w:trHeight w:val="661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303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反方三辩盘问</w:t>
            </w:r>
            <w:proofErr w:type="gramEnd"/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2分30秒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C65FC" w:rsidTr="004F7CED">
        <w:trPr>
          <w:trHeight w:val="613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303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正方三辩发言</w:t>
            </w:r>
            <w:proofErr w:type="gramEnd"/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1分30秒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C65FC" w:rsidTr="004F7CED">
        <w:trPr>
          <w:trHeight w:val="592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303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反方三辩发言</w:t>
            </w:r>
            <w:proofErr w:type="gramEnd"/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1分30秒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C65FC" w:rsidTr="004F7CED">
        <w:trPr>
          <w:trHeight w:val="1463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303" w:type="dxa"/>
            <w:vAlign w:val="center"/>
          </w:tcPr>
          <w:p w:rsidR="00DC65FC" w:rsidRDefault="00DC65FC" w:rsidP="004F7CED">
            <w:pPr>
              <w:widowControl/>
              <w:spacing w:line="360" w:lineRule="auto"/>
              <w:ind w:left="420" w:hangingChars="150" w:hanging="42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自由辩论 （由正方先开始）</w:t>
            </w:r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8分钟      </w:t>
            </w:r>
          </w:p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（正、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反双方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各4分钟）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DC65FC" w:rsidRDefault="00DC65FC" w:rsidP="004F7CED">
            <w:pPr>
              <w:widowControl/>
              <w:spacing w:line="360" w:lineRule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C65FC" w:rsidTr="004F7CED">
        <w:trPr>
          <w:trHeight w:val="728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303" w:type="dxa"/>
          </w:tcPr>
          <w:p w:rsidR="00DC65FC" w:rsidRDefault="00DC65FC" w:rsidP="004F7CED">
            <w:pPr>
              <w:widowControl/>
              <w:spacing w:line="360" w:lineRule="auto"/>
              <w:ind w:left="420" w:hangingChars="150" w:hanging="42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反方四辩总结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陈词</w:t>
            </w:r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3分钟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C65FC" w:rsidTr="004F7CED">
        <w:trPr>
          <w:trHeight w:val="728"/>
          <w:jc w:val="center"/>
        </w:trPr>
        <w:tc>
          <w:tcPr>
            <w:tcW w:w="1008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303" w:type="dxa"/>
          </w:tcPr>
          <w:p w:rsidR="00DC65FC" w:rsidRDefault="00DC65FC" w:rsidP="004F7CED">
            <w:pPr>
              <w:widowControl/>
              <w:spacing w:line="360" w:lineRule="auto"/>
              <w:ind w:left="420" w:hangingChars="150" w:hanging="42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正方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四辩总结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陈词</w:t>
            </w:r>
          </w:p>
        </w:tc>
        <w:tc>
          <w:tcPr>
            <w:tcW w:w="2292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3分钟</w:t>
            </w:r>
          </w:p>
        </w:tc>
        <w:tc>
          <w:tcPr>
            <w:tcW w:w="1919" w:type="dxa"/>
          </w:tcPr>
          <w:p w:rsidR="00DC65FC" w:rsidRDefault="00DC65FC" w:rsidP="004F7CE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</w:tbl>
    <w:p w:rsidR="00DC65FC" w:rsidRDefault="00DC65FC" w:rsidP="00DC65FC">
      <w:pPr>
        <w:pStyle w:val="1"/>
        <w:snapToGrid w:val="0"/>
        <w:spacing w:before="0" w:beforeAutospacing="0" w:after="0" w:afterAutospacing="0" w:line="360" w:lineRule="auto"/>
        <w:jc w:val="right"/>
        <w:rPr>
          <w:b/>
          <w:sz w:val="32"/>
          <w:szCs w:val="32"/>
        </w:rPr>
      </w:pPr>
      <w:r>
        <w:rPr>
          <w:rFonts w:ascii="仿宋_GB2312" w:eastAsia="仿宋_GB2312" w:hint="eastAsia"/>
          <w:color w:val="333333"/>
          <w:kern w:val="2"/>
          <w:sz w:val="30"/>
        </w:rPr>
        <w:t>浙江财经大学东方学院学生委员会    制</w:t>
      </w:r>
    </w:p>
    <w:p w:rsidR="00076BA2" w:rsidRPr="00DC65FC" w:rsidRDefault="00076BA2"/>
    <w:sectPr w:rsidR="00076BA2" w:rsidRPr="00DC6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FC"/>
    <w:rsid w:val="00076BA2"/>
    <w:rsid w:val="00DC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08BD1-E9F0-485F-83AF-2C4726D3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5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qFormat/>
    <w:rsid w:val="00DC65FC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</dc:creator>
  <cp:keywords/>
  <dc:description/>
  <cp:lastModifiedBy>XX X</cp:lastModifiedBy>
  <cp:revision>1</cp:revision>
  <dcterms:created xsi:type="dcterms:W3CDTF">2018-04-08T10:25:00Z</dcterms:created>
  <dcterms:modified xsi:type="dcterms:W3CDTF">2018-04-08T10:25:00Z</dcterms:modified>
</cp:coreProperties>
</file>