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2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 xml:space="preserve">：  </w:t>
      </w:r>
    </w:p>
    <w:p>
      <w:pPr>
        <w:jc w:val="center"/>
        <w:rPr>
          <w:rFonts w:ascii="华文中宋" w:hAnsi="华文中宋" w:eastAsia="华文中宋" w:cs="华文中宋"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浙江财经大学东方学院</w:t>
      </w:r>
      <w:r>
        <w:rPr>
          <w:rFonts w:ascii="华文中宋" w:hAnsi="华文中宋" w:eastAsia="华文中宋" w:cs="华文中宋"/>
          <w:b/>
          <w:kern w:val="0"/>
          <w:sz w:val="36"/>
          <w:szCs w:val="36"/>
          <w:u w:val="single"/>
        </w:rPr>
        <w:t xml:space="preserve">     —    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学年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lang w:eastAsia="zh-CN"/>
        </w:rPr>
        <w:t>第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  <w:u w:val="single"/>
          <w:lang w:val="en-US" w:eastAsia="zh-CN"/>
        </w:rPr>
        <w:t xml:space="preserve">    </w:t>
      </w:r>
      <w:r>
        <w:rPr>
          <w:rFonts w:hint="eastAsia" w:ascii="华文中宋" w:hAnsi="华文中宋" w:eastAsia="华文中宋" w:cs="华文中宋"/>
          <w:b/>
          <w:kern w:val="0"/>
          <w:sz w:val="36"/>
          <w:szCs w:val="36"/>
        </w:rPr>
        <w:t>学期学生干部考核成绩汇总表</w:t>
      </w:r>
    </w:p>
    <w:p>
      <w:pPr>
        <w:ind w:firstLine="449" w:firstLineChars="149"/>
        <w:rPr>
          <w:rFonts w:ascii="仿宋_GB2312" w:hAnsi="新宋体" w:eastAsia="仿宋_GB2312" w:cs="宋体"/>
          <w:b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所在分院（学生组织）：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  <w:lang w:val="en-US" w:eastAsia="zh-CN"/>
        </w:rPr>
        <w:t xml:space="preserve">                                   </w:t>
      </w:r>
      <w:r>
        <w:rPr>
          <w:rFonts w:hint="eastAsia" w:ascii="仿宋_GB2312" w:hAnsi="新宋体" w:eastAsia="仿宋_GB2312" w:cs="宋体"/>
          <w:b/>
          <w:kern w:val="0"/>
          <w:sz w:val="30"/>
          <w:szCs w:val="28"/>
        </w:rPr>
        <w:t>（盖章）负责老师：</w:t>
      </w:r>
    </w:p>
    <w:tbl>
      <w:tblPr>
        <w:tblStyle w:val="5"/>
        <w:tblW w:w="141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2898"/>
        <w:gridCol w:w="1556"/>
        <w:gridCol w:w="1635"/>
        <w:gridCol w:w="925"/>
        <w:gridCol w:w="1295"/>
        <w:gridCol w:w="1480"/>
        <w:gridCol w:w="965"/>
        <w:gridCol w:w="900"/>
        <w:gridCol w:w="1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28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所在分院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(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学生组织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)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班级（部门）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任职</w:t>
            </w:r>
          </w:p>
        </w:tc>
        <w:tc>
          <w:tcPr>
            <w:tcW w:w="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自评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10%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民主测评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20%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Cs w:val="21"/>
              </w:rPr>
              <w:t>上级管理部门考核测评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Cs w:val="21"/>
              </w:rPr>
              <w:t>30%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师评</w:t>
            </w:r>
            <w:r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  <w:t>40%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总分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考核</w:t>
            </w:r>
          </w:p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24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adjustRightInd w:val="0"/>
        <w:snapToGrid w:val="0"/>
        <w:spacing w:line="288" w:lineRule="auto"/>
        <w:jc w:val="left"/>
        <w:sectPr>
          <w:headerReference r:id="rId3" w:type="default"/>
          <w:footerReference r:id="rId4" w:type="default"/>
          <w:footerReference r:id="rId5" w:type="even"/>
          <w:pgSz w:w="16838" w:h="11906" w:orient="landscape"/>
          <w:pgMar w:top="1236" w:right="1440" w:bottom="1236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新宋体" w:eastAsia="仿宋_GB2312" w:cs="宋体"/>
          <w:kern w:val="0"/>
          <w:szCs w:val="21"/>
        </w:rPr>
        <w:t>注：此表一式两份，一份交</w:t>
      </w:r>
      <w:r>
        <w:rPr>
          <w:rFonts w:hint="eastAsia" w:ascii="仿宋_GB2312" w:hAnsi="新宋体" w:eastAsia="仿宋_GB2312" w:cs="宋体"/>
          <w:kern w:val="0"/>
          <w:szCs w:val="21"/>
          <w:lang w:eastAsia="zh-CN"/>
        </w:rPr>
        <w:t>院团委</w:t>
      </w:r>
      <w:r>
        <w:rPr>
          <w:rFonts w:hint="eastAsia" w:ascii="仿宋_GB2312" w:hAnsi="新宋体" w:eastAsia="仿宋_GB2312" w:cs="宋体"/>
          <w:kern w:val="0"/>
          <w:szCs w:val="21"/>
        </w:rPr>
        <w:t>存档，一份各分院（学生组织）自行留存。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64E92"/>
    <w:rsid w:val="3FD64E9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66203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2018-09-17T03:12:00Z</dcterms:created>
  <dc:creator>W</dc:creator>
  <cp:lastModifiedBy>W</cp:lastModifiedBy>
  <dcterms:modified xsi:type="dcterms:W3CDTF">2018-09-17T03:12:43Z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